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DFE8" w14:textId="4CBF7D5C" w:rsidR="0010459C" w:rsidRDefault="00015C44" w:rsidP="00015C4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FA614D6" w14:textId="039BA316" w:rsidR="00015C44" w:rsidRDefault="00015C44" w:rsidP="00015C44">
      <w:pPr>
        <w:jc w:val="center"/>
      </w:pPr>
      <w:r>
        <w:t>pro materiály a předměty z plastu určených pro styk s potravinami.</w:t>
      </w:r>
    </w:p>
    <w:p w14:paraId="2A1BA237" w14:textId="4A72A95E" w:rsidR="00015C44" w:rsidRDefault="00015C44" w:rsidP="00015C44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D426A" w14:paraId="0B5507E8" w14:textId="77777777" w:rsidTr="005D426A">
        <w:tc>
          <w:tcPr>
            <w:tcW w:w="2689" w:type="dxa"/>
          </w:tcPr>
          <w:p w14:paraId="2BAF9FCE" w14:textId="1D3075D5" w:rsidR="005D426A" w:rsidRDefault="005D426A" w:rsidP="005D426A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0B926C65" w14:textId="04B018BD" w:rsidR="005D426A" w:rsidRDefault="005D426A" w:rsidP="005D426A">
            <w:pPr>
              <w:jc w:val="center"/>
            </w:pPr>
            <w:r>
              <w:t>popis</w:t>
            </w:r>
          </w:p>
        </w:tc>
      </w:tr>
      <w:tr w:rsidR="005D426A" w14:paraId="3EA242A9" w14:textId="77777777" w:rsidTr="005D426A">
        <w:tc>
          <w:tcPr>
            <w:tcW w:w="2689" w:type="dxa"/>
          </w:tcPr>
          <w:p w14:paraId="581CFF02" w14:textId="0EBCD690" w:rsidR="005D426A" w:rsidRDefault="00860D9A" w:rsidP="005D426A">
            <w:pPr>
              <w:spacing w:before="120"/>
              <w:jc w:val="center"/>
            </w:pPr>
            <w:r>
              <w:t>vt01</w:t>
            </w:r>
          </w:p>
        </w:tc>
        <w:tc>
          <w:tcPr>
            <w:tcW w:w="6373" w:type="dxa"/>
          </w:tcPr>
          <w:p w14:paraId="6B6FE49D" w14:textId="33C310CE" w:rsidR="005D426A" w:rsidRDefault="00860D9A" w:rsidP="005D426A">
            <w:pPr>
              <w:spacing w:before="120"/>
              <w:jc w:val="center"/>
            </w:pPr>
            <w:r w:rsidRPr="00860D9A">
              <w:t>Víčko termo XPS na misku 340ml, 460ml pr.</w:t>
            </w:r>
            <w:proofErr w:type="gramStart"/>
            <w:r w:rsidRPr="00860D9A">
              <w:t>125mm</w:t>
            </w:r>
            <w:proofErr w:type="gramEnd"/>
            <w:r w:rsidRPr="00860D9A">
              <w:t>/50ks//600ks</w:t>
            </w:r>
          </w:p>
        </w:tc>
      </w:tr>
      <w:tr w:rsidR="00860D9A" w14:paraId="3C35A722" w14:textId="77777777" w:rsidTr="005D426A">
        <w:tc>
          <w:tcPr>
            <w:tcW w:w="2689" w:type="dxa"/>
          </w:tcPr>
          <w:p w14:paraId="3814A35A" w14:textId="333A0A41" w:rsidR="00860D9A" w:rsidRDefault="00860D9A" w:rsidP="005D426A">
            <w:pPr>
              <w:spacing w:before="120"/>
              <w:jc w:val="center"/>
            </w:pPr>
            <w:r>
              <w:t>mp006</w:t>
            </w:r>
          </w:p>
        </w:tc>
        <w:tc>
          <w:tcPr>
            <w:tcW w:w="6373" w:type="dxa"/>
          </w:tcPr>
          <w:p w14:paraId="0ACB818D" w14:textId="7A9D0337" w:rsidR="00860D9A" w:rsidRDefault="00860D9A" w:rsidP="005D426A">
            <w:pPr>
              <w:spacing w:before="120"/>
              <w:jc w:val="center"/>
            </w:pPr>
            <w:r w:rsidRPr="00860D9A">
              <w:t>Miska 340ml termo XPS kulatá na polévku/50ks/600ks</w:t>
            </w:r>
          </w:p>
        </w:tc>
      </w:tr>
      <w:tr w:rsidR="00860D9A" w14:paraId="63E8120F" w14:textId="77777777" w:rsidTr="005D426A">
        <w:tc>
          <w:tcPr>
            <w:tcW w:w="2689" w:type="dxa"/>
          </w:tcPr>
          <w:p w14:paraId="7F8E5F81" w14:textId="53A2B4F8" w:rsidR="00860D9A" w:rsidRDefault="00860D9A" w:rsidP="005D426A">
            <w:pPr>
              <w:spacing w:before="120"/>
              <w:jc w:val="center"/>
            </w:pPr>
            <w:r>
              <w:t>mp007</w:t>
            </w:r>
          </w:p>
        </w:tc>
        <w:tc>
          <w:tcPr>
            <w:tcW w:w="6373" w:type="dxa"/>
          </w:tcPr>
          <w:p w14:paraId="13F2C7CF" w14:textId="34286974" w:rsidR="00860D9A" w:rsidRDefault="00860D9A" w:rsidP="005D426A">
            <w:pPr>
              <w:spacing w:before="120"/>
              <w:jc w:val="center"/>
            </w:pPr>
            <w:r w:rsidRPr="00860D9A">
              <w:t>Miska 460ml termo XPS kulatá na polévku/50ks/600ks</w:t>
            </w:r>
          </w:p>
        </w:tc>
      </w:tr>
    </w:tbl>
    <w:p w14:paraId="41F31D19" w14:textId="77777777" w:rsidR="005D426A" w:rsidRDefault="005D426A" w:rsidP="00015C44"/>
    <w:p w14:paraId="2655332B" w14:textId="52716388" w:rsidR="00015C44" w:rsidRDefault="00015C44" w:rsidP="00015C44">
      <w:r>
        <w:t>tímto prohlašuje, že následující předměty jsou v souladu s:</w:t>
      </w:r>
    </w:p>
    <w:p w14:paraId="0085BFC2" w14:textId="5FFFEE78" w:rsidR="00015C44" w:rsidRDefault="00015C44" w:rsidP="00015C44">
      <w:pPr>
        <w:pStyle w:val="Odstavecseseznamem"/>
        <w:numPr>
          <w:ilvl w:val="0"/>
          <w:numId w:val="1"/>
        </w:numPr>
      </w:pPr>
      <w:r>
        <w:t>Nařízením Evropského parlamentu a Rady (ES) č.1935/2004 o materiálech a předmětech určených pro styk s potravinami</w:t>
      </w:r>
    </w:p>
    <w:p w14:paraId="2EF6CB9C" w14:textId="45489050" w:rsidR="00015C44" w:rsidRDefault="00015C44" w:rsidP="00015C44">
      <w:pPr>
        <w:pStyle w:val="Odstavecseseznamem"/>
        <w:numPr>
          <w:ilvl w:val="0"/>
          <w:numId w:val="1"/>
        </w:numPr>
      </w:pPr>
      <w:r>
        <w:t>Nařízením Komise (EU) č.10/2011 o materiálech a předmětech z plastů určených pro styk s potravinami</w:t>
      </w:r>
    </w:p>
    <w:p w14:paraId="75A7DE2B" w14:textId="3B577213" w:rsidR="00015C44" w:rsidRDefault="00015C44" w:rsidP="00015C44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</w:t>
      </w:r>
      <w:r w:rsidR="005D426A">
        <w:t> </w:t>
      </w:r>
      <w:r>
        <w:t>potravinami</w:t>
      </w:r>
    </w:p>
    <w:p w14:paraId="38AC05A3" w14:textId="19302064" w:rsidR="005D426A" w:rsidRDefault="005D426A" w:rsidP="00015C44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100mg/kg.</w:t>
      </w:r>
    </w:p>
    <w:p w14:paraId="26066B57" w14:textId="72673912" w:rsidR="005D426A" w:rsidRDefault="005D426A" w:rsidP="005D426A">
      <w:r>
        <w:t>Limity celkové a specifické migrace nepřekračují zákonné limity při použití, jak je uvedeno níže.</w:t>
      </w:r>
    </w:p>
    <w:p w14:paraId="519DCA76" w14:textId="17D82AA1" w:rsidR="005D426A" w:rsidRDefault="005D426A" w:rsidP="005D426A">
      <w:r>
        <w:t>Materiály a látky, na které jsou dle Nařízení Komise (EU) č.10/2011 zavedena omezení nebo specifikace: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0"/>
        <w:gridCol w:w="1985"/>
        <w:gridCol w:w="4110"/>
        <w:gridCol w:w="1697"/>
      </w:tblGrid>
      <w:tr w:rsidR="005D426A" w14:paraId="51A8BF9B" w14:textId="77777777" w:rsidTr="00EB5B8C">
        <w:tc>
          <w:tcPr>
            <w:tcW w:w="1270" w:type="dxa"/>
          </w:tcPr>
          <w:p w14:paraId="6F51F3E1" w14:textId="0201A4AC" w:rsidR="005D426A" w:rsidRDefault="005D426A" w:rsidP="005D426A">
            <w:pPr>
              <w:jc w:val="center"/>
            </w:pPr>
            <w:proofErr w:type="spellStart"/>
            <w:r>
              <w:t>Ref.č</w:t>
            </w:r>
            <w:proofErr w:type="spellEnd"/>
            <w:r>
              <w:t>.</w:t>
            </w:r>
          </w:p>
        </w:tc>
        <w:tc>
          <w:tcPr>
            <w:tcW w:w="1985" w:type="dxa"/>
          </w:tcPr>
          <w:p w14:paraId="3605E41E" w14:textId="66B42AE1" w:rsidR="005D426A" w:rsidRDefault="005D426A" w:rsidP="005D426A">
            <w:pPr>
              <w:jc w:val="center"/>
            </w:pPr>
            <w:r>
              <w:t>CAS číslo</w:t>
            </w:r>
          </w:p>
        </w:tc>
        <w:tc>
          <w:tcPr>
            <w:tcW w:w="4110" w:type="dxa"/>
          </w:tcPr>
          <w:p w14:paraId="1B0D2399" w14:textId="1B30FFE2" w:rsidR="005D426A" w:rsidRDefault="005D426A" w:rsidP="005D426A">
            <w:pPr>
              <w:jc w:val="center"/>
            </w:pPr>
            <w:r>
              <w:t>Název látky</w:t>
            </w:r>
          </w:p>
        </w:tc>
        <w:tc>
          <w:tcPr>
            <w:tcW w:w="1697" w:type="dxa"/>
          </w:tcPr>
          <w:p w14:paraId="621B701C" w14:textId="246015D4" w:rsidR="005D426A" w:rsidRDefault="00EB5B8C" w:rsidP="005D426A">
            <w:pPr>
              <w:jc w:val="center"/>
            </w:pPr>
            <w:r>
              <w:t>Limit specifické migrace (SML)</w:t>
            </w:r>
          </w:p>
        </w:tc>
      </w:tr>
      <w:tr w:rsidR="005D426A" w14:paraId="00DAC35F" w14:textId="77777777" w:rsidTr="00EB5B8C">
        <w:tc>
          <w:tcPr>
            <w:tcW w:w="1270" w:type="dxa"/>
          </w:tcPr>
          <w:p w14:paraId="3423EBCD" w14:textId="77777777" w:rsidR="005D426A" w:rsidRDefault="005D426A" w:rsidP="005D426A">
            <w:pPr>
              <w:jc w:val="center"/>
            </w:pPr>
          </w:p>
          <w:p w14:paraId="38EFB6E5" w14:textId="77777777" w:rsidR="00EB5B8C" w:rsidRDefault="00EB5B8C" w:rsidP="005D426A">
            <w:pPr>
              <w:jc w:val="center"/>
            </w:pPr>
          </w:p>
          <w:p w14:paraId="51CB8A8E" w14:textId="62F9D87E" w:rsidR="00EB5B8C" w:rsidRDefault="00EB5B8C" w:rsidP="005D426A">
            <w:pPr>
              <w:jc w:val="center"/>
            </w:pPr>
            <w:r>
              <w:t>40020</w:t>
            </w:r>
          </w:p>
        </w:tc>
        <w:tc>
          <w:tcPr>
            <w:tcW w:w="1985" w:type="dxa"/>
          </w:tcPr>
          <w:p w14:paraId="7EDED664" w14:textId="77777777" w:rsidR="005D426A" w:rsidRDefault="005D426A" w:rsidP="005D426A">
            <w:pPr>
              <w:jc w:val="center"/>
            </w:pPr>
          </w:p>
          <w:p w14:paraId="681D7457" w14:textId="77777777" w:rsidR="00EB5B8C" w:rsidRDefault="00EB5B8C" w:rsidP="005D426A">
            <w:pPr>
              <w:jc w:val="center"/>
            </w:pPr>
          </w:p>
          <w:p w14:paraId="088F3CFC" w14:textId="25CD5A14" w:rsidR="00EB5B8C" w:rsidRDefault="00EB5B8C" w:rsidP="005D426A">
            <w:pPr>
              <w:jc w:val="center"/>
            </w:pPr>
            <w:r>
              <w:t>110553-27-0</w:t>
            </w:r>
          </w:p>
        </w:tc>
        <w:tc>
          <w:tcPr>
            <w:tcW w:w="4110" w:type="dxa"/>
          </w:tcPr>
          <w:p w14:paraId="35D0E95C" w14:textId="77777777" w:rsidR="005D426A" w:rsidRDefault="005D426A" w:rsidP="005D426A">
            <w:pPr>
              <w:jc w:val="center"/>
            </w:pPr>
          </w:p>
          <w:p w14:paraId="37C654C5" w14:textId="77777777" w:rsidR="00EB5B8C" w:rsidRDefault="00EB5B8C" w:rsidP="005D426A">
            <w:pPr>
              <w:jc w:val="center"/>
            </w:pPr>
          </w:p>
          <w:p w14:paraId="7A234963" w14:textId="517163A8" w:rsidR="00EB5B8C" w:rsidRDefault="00EB5B8C" w:rsidP="005D426A">
            <w:pPr>
              <w:jc w:val="center"/>
            </w:pPr>
            <w:r>
              <w:t>2-methyl-4,6-bis((</w:t>
            </w:r>
            <w:proofErr w:type="spellStart"/>
            <w:r>
              <w:t>oktylsulfanyl</w:t>
            </w:r>
            <w:proofErr w:type="spellEnd"/>
            <w:r>
              <w:t>)</w:t>
            </w:r>
            <w:proofErr w:type="gramStart"/>
            <w:r>
              <w:t>methyl)fenol</w:t>
            </w:r>
            <w:proofErr w:type="gramEnd"/>
          </w:p>
        </w:tc>
        <w:tc>
          <w:tcPr>
            <w:tcW w:w="1697" w:type="dxa"/>
          </w:tcPr>
          <w:p w14:paraId="36C363DC" w14:textId="60B4F59D" w:rsidR="005D426A" w:rsidRDefault="00EB5B8C" w:rsidP="005D426A">
            <w:pPr>
              <w:jc w:val="center"/>
            </w:pPr>
            <w:r>
              <w:t>(suma ze skupinového omezení 38940+40020)</w:t>
            </w:r>
          </w:p>
        </w:tc>
      </w:tr>
      <w:tr w:rsidR="005D426A" w14:paraId="56337D8A" w14:textId="77777777" w:rsidTr="00EB5B8C">
        <w:tc>
          <w:tcPr>
            <w:tcW w:w="1270" w:type="dxa"/>
          </w:tcPr>
          <w:p w14:paraId="6385BBD2" w14:textId="06090BA9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1985" w:type="dxa"/>
          </w:tcPr>
          <w:p w14:paraId="1C835CDB" w14:textId="24110DE4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768DFC45" w14:textId="38C9328E" w:rsidR="005D426A" w:rsidRDefault="00EB5B8C" w:rsidP="005D426A">
            <w:pPr>
              <w:jc w:val="center"/>
            </w:pPr>
            <w:r>
              <w:t>Hliník</w:t>
            </w:r>
          </w:p>
        </w:tc>
        <w:tc>
          <w:tcPr>
            <w:tcW w:w="1697" w:type="dxa"/>
          </w:tcPr>
          <w:p w14:paraId="4013E48B" w14:textId="616EF662" w:rsidR="005D426A" w:rsidRDefault="00EB5B8C" w:rsidP="005D426A">
            <w:pPr>
              <w:jc w:val="center"/>
            </w:pPr>
            <w:r>
              <w:t>0,17 mg/dm2</w:t>
            </w:r>
          </w:p>
        </w:tc>
      </w:tr>
      <w:tr w:rsidR="005D426A" w14:paraId="51A60C9C" w14:textId="77777777" w:rsidTr="00EB5B8C">
        <w:tc>
          <w:tcPr>
            <w:tcW w:w="1270" w:type="dxa"/>
          </w:tcPr>
          <w:p w14:paraId="1063F732" w14:textId="0B72CDB8" w:rsidR="005D426A" w:rsidRDefault="005D426A" w:rsidP="00EB5B8C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</w:tcPr>
          <w:p w14:paraId="660EE765" w14:textId="4E4ABBCC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64CFEA4D" w14:textId="315D0FFF" w:rsidR="005D426A" w:rsidRDefault="00EB5B8C" w:rsidP="005D426A">
            <w:pPr>
              <w:jc w:val="center"/>
            </w:pPr>
            <w:proofErr w:type="spellStart"/>
            <w:r>
              <w:t>Barium</w:t>
            </w:r>
            <w:proofErr w:type="spellEnd"/>
          </w:p>
        </w:tc>
        <w:tc>
          <w:tcPr>
            <w:tcW w:w="1697" w:type="dxa"/>
          </w:tcPr>
          <w:p w14:paraId="175C794C" w14:textId="71CADEE4" w:rsidR="005D426A" w:rsidRDefault="00EB5B8C" w:rsidP="005D426A">
            <w:pPr>
              <w:jc w:val="center"/>
            </w:pPr>
            <w:r>
              <w:t>0,17 mg/dm2</w:t>
            </w:r>
          </w:p>
        </w:tc>
      </w:tr>
      <w:tr w:rsidR="005D426A" w14:paraId="2CB80197" w14:textId="77777777" w:rsidTr="00EB5B8C">
        <w:tc>
          <w:tcPr>
            <w:tcW w:w="1270" w:type="dxa"/>
          </w:tcPr>
          <w:p w14:paraId="7D5BD17E" w14:textId="77777777" w:rsidR="005D426A" w:rsidRDefault="005D426A" w:rsidP="005D426A">
            <w:pPr>
              <w:jc w:val="center"/>
            </w:pPr>
          </w:p>
          <w:p w14:paraId="6A3E98C2" w14:textId="6BAB7359" w:rsidR="00EB5B8C" w:rsidRDefault="00EB5B8C" w:rsidP="00EB5B8C">
            <w:r>
              <w:t>13630</w:t>
            </w:r>
          </w:p>
        </w:tc>
        <w:tc>
          <w:tcPr>
            <w:tcW w:w="1985" w:type="dxa"/>
          </w:tcPr>
          <w:p w14:paraId="429CC04A" w14:textId="77777777" w:rsidR="005D426A" w:rsidRDefault="005D426A" w:rsidP="005D426A">
            <w:pPr>
              <w:jc w:val="center"/>
            </w:pPr>
          </w:p>
          <w:p w14:paraId="7E772D61" w14:textId="78F15A97" w:rsidR="00EB5B8C" w:rsidRDefault="00EB5B8C" w:rsidP="005D426A">
            <w:pPr>
              <w:jc w:val="center"/>
            </w:pPr>
            <w:r>
              <w:t>106-99-0</w:t>
            </w:r>
          </w:p>
        </w:tc>
        <w:tc>
          <w:tcPr>
            <w:tcW w:w="4110" w:type="dxa"/>
          </w:tcPr>
          <w:p w14:paraId="0D4267E8" w14:textId="77777777" w:rsidR="005D426A" w:rsidRDefault="005D426A" w:rsidP="005D426A">
            <w:pPr>
              <w:jc w:val="center"/>
            </w:pPr>
          </w:p>
          <w:p w14:paraId="4D267655" w14:textId="173CB449" w:rsidR="00EB5B8C" w:rsidRDefault="00EB5B8C" w:rsidP="005D426A">
            <w:pPr>
              <w:jc w:val="center"/>
            </w:pPr>
            <w:r>
              <w:t>Butadien</w:t>
            </w:r>
          </w:p>
          <w:p w14:paraId="3D14D973" w14:textId="77777777" w:rsidR="00EB5B8C" w:rsidRDefault="00EB5B8C" w:rsidP="005D426A">
            <w:pPr>
              <w:jc w:val="center"/>
            </w:pPr>
          </w:p>
        </w:tc>
        <w:tc>
          <w:tcPr>
            <w:tcW w:w="1697" w:type="dxa"/>
          </w:tcPr>
          <w:p w14:paraId="63E6EA51" w14:textId="1EBB4C2F" w:rsidR="005D426A" w:rsidRDefault="00EB5B8C" w:rsidP="005D426A">
            <w:pPr>
              <w:jc w:val="center"/>
            </w:pPr>
            <w:r>
              <w:t>ND (1 mg/kg ve finálním produktu)</w:t>
            </w:r>
          </w:p>
        </w:tc>
      </w:tr>
      <w:tr w:rsidR="005D426A" w14:paraId="6BC63100" w14:textId="77777777" w:rsidTr="00EB5B8C">
        <w:tc>
          <w:tcPr>
            <w:tcW w:w="1270" w:type="dxa"/>
          </w:tcPr>
          <w:p w14:paraId="2A21C15E" w14:textId="0EDD0EBE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1985" w:type="dxa"/>
          </w:tcPr>
          <w:p w14:paraId="6C03FFDF" w14:textId="518B47AB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707C0E36" w14:textId="0501A993" w:rsidR="005D426A" w:rsidRDefault="00EB5B8C" w:rsidP="005D426A">
            <w:pPr>
              <w:jc w:val="center"/>
            </w:pPr>
            <w:r>
              <w:t>Železo</w:t>
            </w:r>
          </w:p>
        </w:tc>
        <w:tc>
          <w:tcPr>
            <w:tcW w:w="1697" w:type="dxa"/>
          </w:tcPr>
          <w:p w14:paraId="623A25BA" w14:textId="67E6B3B5" w:rsidR="005D426A" w:rsidRDefault="00EB5B8C" w:rsidP="005D426A">
            <w:pPr>
              <w:jc w:val="center"/>
            </w:pPr>
            <w:r>
              <w:t>8 mg/dm2</w:t>
            </w:r>
          </w:p>
        </w:tc>
      </w:tr>
      <w:tr w:rsidR="005D426A" w14:paraId="5D2881D3" w14:textId="77777777" w:rsidTr="00EB5B8C">
        <w:tc>
          <w:tcPr>
            <w:tcW w:w="1270" w:type="dxa"/>
          </w:tcPr>
          <w:p w14:paraId="6903AEFE" w14:textId="6F9E6D06" w:rsidR="005D426A" w:rsidRDefault="00EB5B8C" w:rsidP="005D426A">
            <w:pPr>
              <w:jc w:val="center"/>
            </w:pPr>
            <w:r>
              <w:t>68860</w:t>
            </w:r>
          </w:p>
        </w:tc>
        <w:tc>
          <w:tcPr>
            <w:tcW w:w="1985" w:type="dxa"/>
          </w:tcPr>
          <w:p w14:paraId="4D5D3CCF" w14:textId="1080317B" w:rsidR="005D426A" w:rsidRDefault="00EB5B8C" w:rsidP="005D426A">
            <w:pPr>
              <w:jc w:val="center"/>
            </w:pPr>
            <w:r>
              <w:t>4724-48-5</w:t>
            </w:r>
          </w:p>
        </w:tc>
        <w:tc>
          <w:tcPr>
            <w:tcW w:w="4110" w:type="dxa"/>
          </w:tcPr>
          <w:p w14:paraId="0CF2B8AE" w14:textId="3D671C3C" w:rsidR="005D426A" w:rsidRDefault="00EB5B8C" w:rsidP="005D426A">
            <w:pPr>
              <w:jc w:val="center"/>
            </w:pPr>
            <w:r>
              <w:t xml:space="preserve">Kyselina </w:t>
            </w:r>
            <w:proofErr w:type="spellStart"/>
            <w:r>
              <w:t>oktylfosfonová</w:t>
            </w:r>
            <w:proofErr w:type="spellEnd"/>
          </w:p>
        </w:tc>
        <w:tc>
          <w:tcPr>
            <w:tcW w:w="1697" w:type="dxa"/>
          </w:tcPr>
          <w:p w14:paraId="56A398C4" w14:textId="5AFD5DC5" w:rsidR="005D426A" w:rsidRDefault="00EB5B8C" w:rsidP="005D426A">
            <w:pPr>
              <w:jc w:val="center"/>
            </w:pPr>
            <w:r>
              <w:t>0,008mg/dm2</w:t>
            </w:r>
          </w:p>
        </w:tc>
      </w:tr>
      <w:tr w:rsidR="005D426A" w14:paraId="236909F9" w14:textId="77777777" w:rsidTr="00EB5B8C">
        <w:tc>
          <w:tcPr>
            <w:tcW w:w="1270" w:type="dxa"/>
          </w:tcPr>
          <w:p w14:paraId="7B06DC8E" w14:textId="77777777" w:rsidR="005D426A" w:rsidRDefault="005D426A" w:rsidP="005D426A">
            <w:pPr>
              <w:jc w:val="center"/>
            </w:pPr>
          </w:p>
          <w:p w14:paraId="370BA51F" w14:textId="05E96499" w:rsidR="00EB5B8C" w:rsidRDefault="00EB5B8C" w:rsidP="005D426A">
            <w:pPr>
              <w:jc w:val="center"/>
            </w:pPr>
            <w:r>
              <w:t>68320</w:t>
            </w:r>
          </w:p>
        </w:tc>
        <w:tc>
          <w:tcPr>
            <w:tcW w:w="1985" w:type="dxa"/>
          </w:tcPr>
          <w:p w14:paraId="51810088" w14:textId="77777777" w:rsidR="005D426A" w:rsidRDefault="005D426A" w:rsidP="005D426A">
            <w:pPr>
              <w:jc w:val="center"/>
            </w:pPr>
          </w:p>
          <w:p w14:paraId="54CA7532" w14:textId="1C3853D4" w:rsidR="00EB5B8C" w:rsidRDefault="00EB5B8C" w:rsidP="005D426A">
            <w:pPr>
              <w:jc w:val="center"/>
            </w:pPr>
            <w:r>
              <w:t>2082-79-3</w:t>
            </w:r>
          </w:p>
        </w:tc>
        <w:tc>
          <w:tcPr>
            <w:tcW w:w="4110" w:type="dxa"/>
          </w:tcPr>
          <w:p w14:paraId="75FEDE52" w14:textId="0CBB2A07" w:rsidR="005D426A" w:rsidRDefault="00EB5B8C" w:rsidP="005D426A">
            <w:pPr>
              <w:jc w:val="center"/>
            </w:pPr>
            <w:r>
              <w:t>Oktadecyl-3-(</w:t>
            </w:r>
            <w:proofErr w:type="gramStart"/>
            <w:r>
              <w:t>3,5-di</w:t>
            </w:r>
            <w:proofErr w:type="gramEnd"/>
            <w:r>
              <w:t xml:space="preserve">-terc-butyl-4-hydroxylfenyl) </w:t>
            </w:r>
            <w:proofErr w:type="spellStart"/>
            <w:r>
              <w:t>propanoát</w:t>
            </w:r>
            <w:proofErr w:type="spellEnd"/>
          </w:p>
        </w:tc>
        <w:tc>
          <w:tcPr>
            <w:tcW w:w="1697" w:type="dxa"/>
          </w:tcPr>
          <w:p w14:paraId="3E77D7DE" w14:textId="77777777" w:rsidR="005D426A" w:rsidRDefault="005D426A" w:rsidP="005D426A">
            <w:pPr>
              <w:jc w:val="center"/>
            </w:pPr>
          </w:p>
          <w:p w14:paraId="4DA3E3DA" w14:textId="3F078C2C" w:rsidR="00EB5B8C" w:rsidRDefault="00EB5B8C" w:rsidP="005D426A">
            <w:pPr>
              <w:jc w:val="center"/>
            </w:pPr>
            <w:r>
              <w:t>1 mg/dm2</w:t>
            </w:r>
          </w:p>
        </w:tc>
      </w:tr>
      <w:tr w:rsidR="00EB5B8C" w14:paraId="0364BDDB" w14:textId="77777777" w:rsidTr="00EB5B8C">
        <w:tc>
          <w:tcPr>
            <w:tcW w:w="1270" w:type="dxa"/>
          </w:tcPr>
          <w:p w14:paraId="72A2295C" w14:textId="1F9953D2" w:rsidR="00EB5B8C" w:rsidRDefault="00EB5B8C" w:rsidP="005D426A">
            <w:pPr>
              <w:jc w:val="center"/>
            </w:pPr>
            <w:r>
              <w:lastRenderedPageBreak/>
              <w:t>-</w:t>
            </w:r>
          </w:p>
        </w:tc>
        <w:tc>
          <w:tcPr>
            <w:tcW w:w="1985" w:type="dxa"/>
          </w:tcPr>
          <w:p w14:paraId="5219B1FF" w14:textId="58315EFA" w:rsidR="00EB5B8C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3ECE5BFA" w14:textId="5F818DF3" w:rsidR="00EB5B8C" w:rsidRDefault="00EB5B8C" w:rsidP="005D426A">
            <w:pPr>
              <w:jc w:val="center"/>
            </w:pPr>
            <w:r>
              <w:t>Lithium</w:t>
            </w:r>
          </w:p>
        </w:tc>
        <w:tc>
          <w:tcPr>
            <w:tcW w:w="1697" w:type="dxa"/>
          </w:tcPr>
          <w:p w14:paraId="0DAB6595" w14:textId="45C723FB" w:rsidR="00EB5B8C" w:rsidRDefault="00EB5B8C" w:rsidP="005D426A">
            <w:pPr>
              <w:jc w:val="center"/>
            </w:pPr>
            <w:r>
              <w:t>0,1 mg/dm2</w:t>
            </w:r>
          </w:p>
        </w:tc>
      </w:tr>
      <w:tr w:rsidR="00EB5B8C" w14:paraId="57F12961" w14:textId="77777777" w:rsidTr="00EB5B8C">
        <w:tc>
          <w:tcPr>
            <w:tcW w:w="1270" w:type="dxa"/>
          </w:tcPr>
          <w:p w14:paraId="197CFBF4" w14:textId="3028A8D4" w:rsidR="00EB5B8C" w:rsidRDefault="00EB5B8C" w:rsidP="005D426A">
            <w:pPr>
              <w:jc w:val="center"/>
            </w:pPr>
            <w:r>
              <w:t>24610</w:t>
            </w:r>
          </w:p>
        </w:tc>
        <w:tc>
          <w:tcPr>
            <w:tcW w:w="1985" w:type="dxa"/>
          </w:tcPr>
          <w:p w14:paraId="6ADA8A31" w14:textId="7C6014D2" w:rsidR="00EB5B8C" w:rsidRDefault="00EB5B8C" w:rsidP="005D426A">
            <w:pPr>
              <w:jc w:val="center"/>
            </w:pPr>
            <w:r>
              <w:t>100-42-5</w:t>
            </w:r>
          </w:p>
        </w:tc>
        <w:tc>
          <w:tcPr>
            <w:tcW w:w="4110" w:type="dxa"/>
          </w:tcPr>
          <w:p w14:paraId="5CF46FBD" w14:textId="7865327E" w:rsidR="00EB5B8C" w:rsidRDefault="00EB5B8C" w:rsidP="005D426A">
            <w:pPr>
              <w:jc w:val="center"/>
            </w:pPr>
            <w:r>
              <w:t>Styren</w:t>
            </w:r>
          </w:p>
        </w:tc>
        <w:tc>
          <w:tcPr>
            <w:tcW w:w="1697" w:type="dxa"/>
          </w:tcPr>
          <w:p w14:paraId="286F7BE8" w14:textId="5D4EFD37" w:rsidR="00EB5B8C" w:rsidRDefault="00EB5B8C" w:rsidP="005D426A">
            <w:pPr>
              <w:jc w:val="center"/>
            </w:pPr>
            <w:r>
              <w:t>-</w:t>
            </w:r>
          </w:p>
        </w:tc>
      </w:tr>
      <w:tr w:rsidR="00EB5B8C" w14:paraId="300614C8" w14:textId="77777777" w:rsidTr="00EB5B8C">
        <w:tc>
          <w:tcPr>
            <w:tcW w:w="1270" w:type="dxa"/>
          </w:tcPr>
          <w:p w14:paraId="5FEA747B" w14:textId="36B0A128" w:rsidR="00EB5B8C" w:rsidRDefault="00EB5B8C" w:rsidP="005D426A">
            <w:pPr>
              <w:jc w:val="center"/>
            </w:pPr>
            <w:r>
              <w:t>92560</w:t>
            </w:r>
          </w:p>
        </w:tc>
        <w:tc>
          <w:tcPr>
            <w:tcW w:w="1985" w:type="dxa"/>
          </w:tcPr>
          <w:p w14:paraId="40837657" w14:textId="5C69E590" w:rsidR="00EB5B8C" w:rsidRDefault="00EB5B8C" w:rsidP="005D426A">
            <w:pPr>
              <w:jc w:val="center"/>
            </w:pPr>
            <w:r>
              <w:t>38613-77-3</w:t>
            </w:r>
          </w:p>
        </w:tc>
        <w:tc>
          <w:tcPr>
            <w:tcW w:w="4110" w:type="dxa"/>
          </w:tcPr>
          <w:p w14:paraId="0E5FB16A" w14:textId="2027258C" w:rsidR="00EB5B8C" w:rsidRDefault="00EB5B8C" w:rsidP="005D426A">
            <w:pPr>
              <w:jc w:val="center"/>
            </w:pPr>
            <w:r>
              <w:t>Tetrakis(</w:t>
            </w:r>
            <w:proofErr w:type="gramStart"/>
            <w:r>
              <w:t>2,4-di</w:t>
            </w:r>
            <w:proofErr w:type="gramEnd"/>
            <w:r>
              <w:t>-terc-</w:t>
            </w:r>
            <w:proofErr w:type="gramStart"/>
            <w:r>
              <w:t>butylfenyl)-</w:t>
            </w:r>
            <w:proofErr w:type="gramEnd"/>
            <w:r>
              <w:t>bifenyl-4,4´-diylbisfosfonit</w:t>
            </w:r>
          </w:p>
        </w:tc>
        <w:tc>
          <w:tcPr>
            <w:tcW w:w="1697" w:type="dxa"/>
          </w:tcPr>
          <w:p w14:paraId="3A98057A" w14:textId="77777777" w:rsidR="00EB5B8C" w:rsidRDefault="00EB5B8C" w:rsidP="005D426A">
            <w:pPr>
              <w:jc w:val="center"/>
            </w:pPr>
          </w:p>
          <w:p w14:paraId="0825DFC4" w14:textId="568B3130" w:rsidR="00EB5B8C" w:rsidRDefault="00EB5B8C" w:rsidP="005D426A">
            <w:pPr>
              <w:jc w:val="center"/>
            </w:pPr>
            <w:r>
              <w:t>3 mg/dm2</w:t>
            </w:r>
          </w:p>
        </w:tc>
      </w:tr>
      <w:tr w:rsidR="00EB5B8C" w14:paraId="421DA7FE" w14:textId="77777777" w:rsidTr="00EB5B8C">
        <w:tc>
          <w:tcPr>
            <w:tcW w:w="1270" w:type="dxa"/>
          </w:tcPr>
          <w:p w14:paraId="6A6DB02F" w14:textId="77777777" w:rsidR="00EB5B8C" w:rsidRDefault="00EB5B8C" w:rsidP="005D426A">
            <w:pPr>
              <w:jc w:val="center"/>
            </w:pPr>
          </w:p>
          <w:p w14:paraId="3EABF5FA" w14:textId="01821F3C" w:rsidR="00EB5B8C" w:rsidRDefault="00EB5B8C" w:rsidP="00EB5B8C">
            <w:pPr>
              <w:jc w:val="center"/>
            </w:pPr>
            <w:r>
              <w:t>94400</w:t>
            </w:r>
          </w:p>
        </w:tc>
        <w:tc>
          <w:tcPr>
            <w:tcW w:w="1985" w:type="dxa"/>
          </w:tcPr>
          <w:p w14:paraId="098E6727" w14:textId="77777777" w:rsidR="00EB5B8C" w:rsidRDefault="00EB5B8C" w:rsidP="005D426A">
            <w:pPr>
              <w:jc w:val="center"/>
            </w:pPr>
          </w:p>
          <w:p w14:paraId="66083E7A" w14:textId="6D58C4FA" w:rsidR="00EB5B8C" w:rsidRDefault="00EB5B8C" w:rsidP="005D426A">
            <w:pPr>
              <w:jc w:val="center"/>
            </w:pPr>
            <w:r>
              <w:t>36443-68-2</w:t>
            </w:r>
          </w:p>
        </w:tc>
        <w:tc>
          <w:tcPr>
            <w:tcW w:w="4110" w:type="dxa"/>
          </w:tcPr>
          <w:p w14:paraId="6551B32C" w14:textId="0ABA04AC" w:rsidR="00EB5B8C" w:rsidRDefault="00EB5B8C" w:rsidP="005D426A">
            <w:pPr>
              <w:jc w:val="center"/>
            </w:pPr>
            <w:r>
              <w:t>Triethylenglykol-bis(3-(</w:t>
            </w:r>
            <w:proofErr w:type="gramStart"/>
            <w:r>
              <w:t>3-terc</w:t>
            </w:r>
            <w:proofErr w:type="gramEnd"/>
            <w:r>
              <w:t>-butyl-4-hydroxy-5-</w:t>
            </w:r>
            <w:proofErr w:type="gramStart"/>
            <w:r>
              <w:t>methylfenyl)propanoát</w:t>
            </w:r>
            <w:proofErr w:type="gramEnd"/>
            <w:r>
              <w:t>)</w:t>
            </w:r>
          </w:p>
        </w:tc>
        <w:tc>
          <w:tcPr>
            <w:tcW w:w="1697" w:type="dxa"/>
          </w:tcPr>
          <w:p w14:paraId="189860C2" w14:textId="77777777" w:rsidR="00EB5B8C" w:rsidRDefault="00EB5B8C" w:rsidP="005D426A">
            <w:pPr>
              <w:jc w:val="center"/>
            </w:pPr>
          </w:p>
          <w:p w14:paraId="0A538B8F" w14:textId="46D51DC3" w:rsidR="00EB5B8C" w:rsidRDefault="00EB5B8C" w:rsidP="005D426A">
            <w:pPr>
              <w:jc w:val="center"/>
            </w:pPr>
            <w:r>
              <w:t>1,5mg/dm2</w:t>
            </w:r>
          </w:p>
        </w:tc>
      </w:tr>
      <w:tr w:rsidR="00EB5B8C" w14:paraId="776350D1" w14:textId="77777777" w:rsidTr="00EB5B8C">
        <w:tc>
          <w:tcPr>
            <w:tcW w:w="1270" w:type="dxa"/>
          </w:tcPr>
          <w:p w14:paraId="35933A3C" w14:textId="77777777" w:rsidR="00EB5B8C" w:rsidRDefault="00EB5B8C" w:rsidP="005D426A">
            <w:pPr>
              <w:jc w:val="center"/>
            </w:pPr>
          </w:p>
          <w:p w14:paraId="394ED98B" w14:textId="77777777" w:rsidR="00EB5B8C" w:rsidRDefault="00EB5B8C" w:rsidP="005D426A">
            <w:pPr>
              <w:jc w:val="center"/>
            </w:pPr>
          </w:p>
          <w:p w14:paraId="1C0ACB57" w14:textId="1D527126" w:rsidR="00EB5B8C" w:rsidRDefault="00EB5B8C" w:rsidP="00EB5B8C">
            <w:pPr>
              <w:jc w:val="center"/>
            </w:pPr>
            <w:r>
              <w:t>95883</w:t>
            </w:r>
          </w:p>
        </w:tc>
        <w:tc>
          <w:tcPr>
            <w:tcW w:w="1985" w:type="dxa"/>
          </w:tcPr>
          <w:p w14:paraId="5E25833D" w14:textId="77777777" w:rsidR="00EB5B8C" w:rsidRDefault="00EB5B8C" w:rsidP="005D426A">
            <w:pPr>
              <w:jc w:val="center"/>
            </w:pPr>
          </w:p>
          <w:p w14:paraId="14C2BACE" w14:textId="77777777" w:rsidR="00EB5B8C" w:rsidRDefault="00EB5B8C" w:rsidP="005D426A">
            <w:pPr>
              <w:jc w:val="center"/>
            </w:pPr>
          </w:p>
          <w:p w14:paraId="65277C61" w14:textId="0D853AA5" w:rsidR="00EB5B8C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36DB82C9" w14:textId="0BAB9C06" w:rsidR="00EB5B8C" w:rsidRDefault="00EB5B8C" w:rsidP="005D426A">
            <w:pPr>
              <w:jc w:val="center"/>
            </w:pPr>
            <w:proofErr w:type="spellStart"/>
            <w:r>
              <w:t>Parafinické</w:t>
            </w:r>
            <w:proofErr w:type="spellEnd"/>
            <w:r>
              <w:t xml:space="preserve"> bílé minerální oleje, získané z ropných nebo syntetických uhlovodíků</w:t>
            </w:r>
          </w:p>
        </w:tc>
        <w:tc>
          <w:tcPr>
            <w:tcW w:w="1697" w:type="dxa"/>
          </w:tcPr>
          <w:p w14:paraId="44D4631B" w14:textId="77777777" w:rsidR="00EB5B8C" w:rsidRDefault="00EB5B8C" w:rsidP="005D426A">
            <w:pPr>
              <w:jc w:val="center"/>
            </w:pPr>
          </w:p>
          <w:p w14:paraId="24DDD7F9" w14:textId="77777777" w:rsidR="00EB5B8C" w:rsidRDefault="00EB5B8C" w:rsidP="005D426A">
            <w:pPr>
              <w:jc w:val="center"/>
            </w:pPr>
          </w:p>
          <w:p w14:paraId="1E3521ED" w14:textId="2A89C2F9" w:rsidR="00EB5B8C" w:rsidRDefault="00EB5B8C" w:rsidP="005D426A">
            <w:pPr>
              <w:jc w:val="center"/>
            </w:pPr>
            <w:r>
              <w:t>10mg/dm2</w:t>
            </w:r>
          </w:p>
        </w:tc>
      </w:tr>
      <w:tr w:rsidR="005D426A" w14:paraId="3D87DD9B" w14:textId="77777777" w:rsidTr="00EB5B8C">
        <w:tc>
          <w:tcPr>
            <w:tcW w:w="1270" w:type="dxa"/>
          </w:tcPr>
          <w:p w14:paraId="701441AC" w14:textId="02098B0D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1985" w:type="dxa"/>
          </w:tcPr>
          <w:p w14:paraId="542865C9" w14:textId="432814DD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2CD5A511" w14:textId="6A7DE1A5" w:rsidR="005D426A" w:rsidRDefault="00EB5B8C" w:rsidP="005D426A">
            <w:pPr>
              <w:jc w:val="center"/>
            </w:pPr>
            <w:r>
              <w:t>Zinek</w:t>
            </w:r>
          </w:p>
        </w:tc>
        <w:tc>
          <w:tcPr>
            <w:tcW w:w="1697" w:type="dxa"/>
          </w:tcPr>
          <w:p w14:paraId="1B2A36E0" w14:textId="17789453" w:rsidR="005D426A" w:rsidRDefault="00EB5B8C" w:rsidP="005D426A">
            <w:pPr>
              <w:jc w:val="center"/>
            </w:pPr>
            <w:r>
              <w:t>4mg/dm2</w:t>
            </w:r>
          </w:p>
        </w:tc>
      </w:tr>
    </w:tbl>
    <w:p w14:paraId="1884E987" w14:textId="77777777" w:rsidR="005D426A" w:rsidRDefault="005D426A" w:rsidP="005D426A"/>
    <w:p w14:paraId="787CC7BE" w14:textId="017CF460" w:rsidR="00BD2CA8" w:rsidRDefault="00BD2CA8" w:rsidP="005D426A">
      <w:r>
        <w:t>Ve výrobcích nejsou použity funkční bariéry.</w:t>
      </w:r>
    </w:p>
    <w:p w14:paraId="6F6F4C22" w14:textId="0755F405" w:rsidR="00BD2CA8" w:rsidRDefault="00BD2CA8" w:rsidP="005D426A">
      <w:proofErr w:type="spellStart"/>
      <w:r>
        <w:t>Dual</w:t>
      </w:r>
      <w:proofErr w:type="spellEnd"/>
      <w:r>
        <w:t>-Use-Aditiva použita ve výrobcích: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BD2CA8" w14:paraId="58D35DD8" w14:textId="77777777" w:rsidTr="00BD2CA8">
        <w:tc>
          <w:tcPr>
            <w:tcW w:w="7792" w:type="dxa"/>
          </w:tcPr>
          <w:p w14:paraId="24FDBA96" w14:textId="15BA3160" w:rsidR="00BD2CA8" w:rsidRDefault="00BD2CA8" w:rsidP="00BD2CA8">
            <w:pPr>
              <w:jc w:val="center"/>
            </w:pPr>
            <w:r>
              <w:t>Název látky</w:t>
            </w:r>
          </w:p>
        </w:tc>
        <w:tc>
          <w:tcPr>
            <w:tcW w:w="1270" w:type="dxa"/>
          </w:tcPr>
          <w:p w14:paraId="34EBE595" w14:textId="3429CD84" w:rsidR="00BD2CA8" w:rsidRDefault="00BD2CA8" w:rsidP="00BD2CA8">
            <w:pPr>
              <w:jc w:val="center"/>
            </w:pPr>
            <w:r>
              <w:t>E číslo</w:t>
            </w:r>
          </w:p>
        </w:tc>
      </w:tr>
      <w:tr w:rsidR="00BD2CA8" w14:paraId="696F2366" w14:textId="77777777" w:rsidTr="00BD2CA8">
        <w:tc>
          <w:tcPr>
            <w:tcW w:w="7792" w:type="dxa"/>
          </w:tcPr>
          <w:p w14:paraId="3FC403B5" w14:textId="05B2A76E" w:rsidR="00BD2CA8" w:rsidRDefault="00BD2CA8" w:rsidP="00BD2CA8">
            <w:pPr>
              <w:jc w:val="center"/>
            </w:pPr>
            <w:r>
              <w:t>Glycerol</w:t>
            </w:r>
          </w:p>
        </w:tc>
        <w:tc>
          <w:tcPr>
            <w:tcW w:w="1270" w:type="dxa"/>
          </w:tcPr>
          <w:p w14:paraId="5DCF013B" w14:textId="160CB483" w:rsidR="00BD2CA8" w:rsidRDefault="00BD2CA8" w:rsidP="00BD2CA8">
            <w:pPr>
              <w:jc w:val="center"/>
            </w:pPr>
            <w:r>
              <w:t>E422</w:t>
            </w:r>
          </w:p>
        </w:tc>
      </w:tr>
      <w:tr w:rsidR="00BD2CA8" w14:paraId="56418C25" w14:textId="77777777" w:rsidTr="00BD2CA8">
        <w:tc>
          <w:tcPr>
            <w:tcW w:w="7792" w:type="dxa"/>
          </w:tcPr>
          <w:p w14:paraId="67AE00A1" w14:textId="13DD9D33" w:rsidR="00BD2CA8" w:rsidRDefault="00BD2CA8" w:rsidP="00BD2CA8">
            <w:pPr>
              <w:jc w:val="center"/>
            </w:pPr>
            <w:r>
              <w:t>Křemen</w:t>
            </w:r>
          </w:p>
        </w:tc>
        <w:tc>
          <w:tcPr>
            <w:tcW w:w="1270" w:type="dxa"/>
          </w:tcPr>
          <w:p w14:paraId="195B1501" w14:textId="45016E09" w:rsidR="00BD2CA8" w:rsidRDefault="00BD2CA8" w:rsidP="00BD2CA8">
            <w:pPr>
              <w:jc w:val="center"/>
            </w:pPr>
            <w:r>
              <w:t>E551</w:t>
            </w:r>
          </w:p>
        </w:tc>
      </w:tr>
      <w:tr w:rsidR="00BD2CA8" w14:paraId="7A7DF8A3" w14:textId="77777777" w:rsidTr="00BD2CA8">
        <w:tc>
          <w:tcPr>
            <w:tcW w:w="7792" w:type="dxa"/>
          </w:tcPr>
          <w:p w14:paraId="2BAA5DE8" w14:textId="661FC305" w:rsidR="00BD2CA8" w:rsidRDefault="00BD2CA8" w:rsidP="00BD2CA8">
            <w:pPr>
              <w:jc w:val="center"/>
            </w:pPr>
            <w:r>
              <w:t>Talek</w:t>
            </w:r>
          </w:p>
        </w:tc>
        <w:tc>
          <w:tcPr>
            <w:tcW w:w="1270" w:type="dxa"/>
          </w:tcPr>
          <w:p w14:paraId="41E1476D" w14:textId="7ED39535" w:rsidR="00BD2CA8" w:rsidRDefault="00BD2CA8" w:rsidP="00BD2CA8">
            <w:pPr>
              <w:jc w:val="center"/>
            </w:pPr>
            <w:r>
              <w:t>E553b</w:t>
            </w:r>
          </w:p>
        </w:tc>
      </w:tr>
      <w:tr w:rsidR="00BD2CA8" w14:paraId="0178DAAB" w14:textId="77777777" w:rsidTr="00BD2CA8">
        <w:tc>
          <w:tcPr>
            <w:tcW w:w="7792" w:type="dxa"/>
          </w:tcPr>
          <w:p w14:paraId="4DB86F76" w14:textId="11B6458D" w:rsidR="00BD2CA8" w:rsidRDefault="00BD2CA8" w:rsidP="00BD2CA8">
            <w:pPr>
              <w:jc w:val="center"/>
            </w:pPr>
            <w:r>
              <w:t xml:space="preserve">Alifatické lineární monokarboxylové kyseliny (C2-C24) z přírodních olejů a tuků a jejich mono-, </w:t>
            </w:r>
            <w:proofErr w:type="gramStart"/>
            <w:r>
              <w:t>di- a</w:t>
            </w:r>
            <w:proofErr w:type="gramEnd"/>
            <w:r>
              <w:t xml:space="preserve"> triglyceridy (včetně větvených mastných kyselin v množstvích, která se vyskytují v přírodě)</w:t>
            </w:r>
          </w:p>
        </w:tc>
        <w:tc>
          <w:tcPr>
            <w:tcW w:w="1270" w:type="dxa"/>
          </w:tcPr>
          <w:p w14:paraId="0383CE87" w14:textId="77777777" w:rsidR="00BD2CA8" w:rsidRDefault="00BD2CA8" w:rsidP="00BD2CA8">
            <w:pPr>
              <w:jc w:val="center"/>
            </w:pPr>
          </w:p>
          <w:p w14:paraId="3798F196" w14:textId="397139E8" w:rsidR="00BD2CA8" w:rsidRDefault="00BD2CA8" w:rsidP="00BD2CA8">
            <w:r>
              <w:t xml:space="preserve">         -</w:t>
            </w:r>
          </w:p>
        </w:tc>
      </w:tr>
      <w:tr w:rsidR="00BD2CA8" w14:paraId="5D1B33B7" w14:textId="77777777" w:rsidTr="00BD2CA8">
        <w:tc>
          <w:tcPr>
            <w:tcW w:w="7792" w:type="dxa"/>
          </w:tcPr>
          <w:p w14:paraId="14697710" w14:textId="5246310B" w:rsidR="00BD2CA8" w:rsidRDefault="00BD2CA8" w:rsidP="00BD2CA8">
            <w:pPr>
              <w:jc w:val="center"/>
            </w:pPr>
            <w:r>
              <w:t>Ester glycerolu s kyselinou stearovou</w:t>
            </w:r>
          </w:p>
        </w:tc>
        <w:tc>
          <w:tcPr>
            <w:tcW w:w="1270" w:type="dxa"/>
          </w:tcPr>
          <w:p w14:paraId="2D096959" w14:textId="621096D7" w:rsidR="00BD2CA8" w:rsidRDefault="00BD2CA8" w:rsidP="00BD2CA8">
            <w:pPr>
              <w:jc w:val="center"/>
            </w:pPr>
            <w:r>
              <w:t>-</w:t>
            </w:r>
          </w:p>
        </w:tc>
      </w:tr>
      <w:tr w:rsidR="00BD2CA8" w14:paraId="30A3D950" w14:textId="77777777" w:rsidTr="00BD2CA8">
        <w:tc>
          <w:tcPr>
            <w:tcW w:w="7792" w:type="dxa"/>
          </w:tcPr>
          <w:p w14:paraId="5299E95A" w14:textId="0469F537" w:rsidR="00BD2CA8" w:rsidRDefault="00BD2CA8" w:rsidP="00BD2CA8">
            <w:pPr>
              <w:jc w:val="center"/>
            </w:pPr>
            <w:r>
              <w:t>Estery glycerolu s nasycenými (C14-C18) a nenasycenými (C16-C18) lineárními alifatickými kyselinami se sudým počtem uhlíkových atomů</w:t>
            </w:r>
          </w:p>
        </w:tc>
        <w:tc>
          <w:tcPr>
            <w:tcW w:w="1270" w:type="dxa"/>
          </w:tcPr>
          <w:p w14:paraId="571E5771" w14:textId="77777777" w:rsidR="00BD2CA8" w:rsidRDefault="00BD2CA8" w:rsidP="00BD2CA8">
            <w:pPr>
              <w:jc w:val="center"/>
            </w:pPr>
          </w:p>
          <w:p w14:paraId="759A044C" w14:textId="420D6A55" w:rsidR="00BD2CA8" w:rsidRDefault="00BD2CA8" w:rsidP="00BD2CA8">
            <w:pPr>
              <w:jc w:val="center"/>
            </w:pPr>
            <w:r>
              <w:t>-</w:t>
            </w:r>
          </w:p>
        </w:tc>
      </w:tr>
      <w:tr w:rsidR="00BD2CA8" w14:paraId="65859210" w14:textId="77777777" w:rsidTr="00BD2CA8">
        <w:tc>
          <w:tcPr>
            <w:tcW w:w="7792" w:type="dxa"/>
          </w:tcPr>
          <w:p w14:paraId="1AA7A09C" w14:textId="0EABA320" w:rsidR="00BD2CA8" w:rsidRDefault="00BD2CA8" w:rsidP="00BD2CA8">
            <w:pPr>
              <w:jc w:val="center"/>
            </w:pPr>
            <w:proofErr w:type="gramStart"/>
            <w:r>
              <w:t>Mono- a</w:t>
            </w:r>
            <w:proofErr w:type="gramEnd"/>
            <w:r>
              <w:t xml:space="preserve"> </w:t>
            </w:r>
            <w:proofErr w:type="spellStart"/>
            <w:r>
              <w:t>diglyceridy</w:t>
            </w:r>
            <w:proofErr w:type="spellEnd"/>
            <w:r>
              <w:t xml:space="preserve"> mastných kyselin</w:t>
            </w:r>
          </w:p>
        </w:tc>
        <w:tc>
          <w:tcPr>
            <w:tcW w:w="1270" w:type="dxa"/>
          </w:tcPr>
          <w:p w14:paraId="2BC95318" w14:textId="78FBF192" w:rsidR="00BD2CA8" w:rsidRDefault="00BD2CA8" w:rsidP="00BD2CA8">
            <w:pPr>
              <w:jc w:val="center"/>
            </w:pPr>
            <w:r>
              <w:t>E471</w:t>
            </w:r>
          </w:p>
        </w:tc>
      </w:tr>
      <w:tr w:rsidR="00BD2CA8" w14:paraId="5D0FFFBF" w14:textId="77777777" w:rsidTr="00BD2CA8">
        <w:tc>
          <w:tcPr>
            <w:tcW w:w="7792" w:type="dxa"/>
          </w:tcPr>
          <w:p w14:paraId="2CCE9F1E" w14:textId="2978BEC1" w:rsidR="00BD2CA8" w:rsidRDefault="00BD2CA8" w:rsidP="00BD2CA8">
            <w:pPr>
              <w:jc w:val="center"/>
            </w:pPr>
            <w:r>
              <w:t>Kyselina stearová</w:t>
            </w:r>
          </w:p>
        </w:tc>
        <w:tc>
          <w:tcPr>
            <w:tcW w:w="1270" w:type="dxa"/>
          </w:tcPr>
          <w:p w14:paraId="0DBB148C" w14:textId="4A3B0960" w:rsidR="00BD2CA8" w:rsidRDefault="00BD2CA8" w:rsidP="00BD2CA8">
            <w:pPr>
              <w:jc w:val="center"/>
            </w:pPr>
            <w:r>
              <w:t>E570</w:t>
            </w:r>
          </w:p>
        </w:tc>
      </w:tr>
    </w:tbl>
    <w:p w14:paraId="33A47349" w14:textId="77777777" w:rsidR="00BD2CA8" w:rsidRDefault="00BD2CA8" w:rsidP="005D426A"/>
    <w:p w14:paraId="31FEB129" w14:textId="16A47133" w:rsidR="006722B1" w:rsidRDefault="006722B1" w:rsidP="005D426A">
      <w:r>
        <w:t>Co je nám známo, tak můžeme potvrdit, že naše produkty neobsahují žádné NIAS, které by přesahovaly povolené hodnoty.</w:t>
      </w:r>
    </w:p>
    <w:p w14:paraId="7763427E" w14:textId="4B36E1AF" w:rsidR="006722B1" w:rsidRDefault="006722B1" w:rsidP="005D426A">
      <w:r>
        <w:t xml:space="preserve">Co je nám známo, tak můžeme potvrdit, že naše produkty neobsahují </w:t>
      </w:r>
      <w:proofErr w:type="spellStart"/>
      <w:r>
        <w:t>Bisfenol</w:t>
      </w:r>
      <w:proofErr w:type="spellEnd"/>
      <w:r>
        <w:t xml:space="preserve"> A.</w:t>
      </w:r>
    </w:p>
    <w:p w14:paraId="347159E8" w14:textId="1AF0DA11" w:rsidR="006722B1" w:rsidRDefault="006722B1" w:rsidP="005D426A">
      <w:r>
        <w:t>Co je nám známo, tak můžeme potvrdit, že naše produkty neobsahují PFAS.</w:t>
      </w:r>
    </w:p>
    <w:p w14:paraId="5213D9F5" w14:textId="6591CCCF" w:rsidR="006722B1" w:rsidRDefault="006722B1" w:rsidP="005D426A">
      <w:r>
        <w:t>Specifikace týkající se použití nebo omezení:</w:t>
      </w:r>
    </w:p>
    <w:p w14:paraId="16F6603C" w14:textId="0C51312C" w:rsidR="006722B1" w:rsidRDefault="006722B1" w:rsidP="006722B1">
      <w:pPr>
        <w:pStyle w:val="Odstavecseseznamem"/>
        <w:numPr>
          <w:ilvl w:val="0"/>
          <w:numId w:val="2"/>
        </w:numPr>
      </w:pPr>
      <w:r>
        <w:t>Druhy potravin, které můžou přijít do styku s materiálem: všechny druhy potravin</w:t>
      </w:r>
    </w:p>
    <w:p w14:paraId="7C4BA039" w14:textId="736A1EF9" w:rsidR="006722B1" w:rsidRDefault="006722B1" w:rsidP="006722B1">
      <w:r>
        <w:t>Omezení a použití:</w:t>
      </w:r>
    </w:p>
    <w:p w14:paraId="488913F9" w14:textId="4163F51E" w:rsidR="006722B1" w:rsidRDefault="006722B1" w:rsidP="006722B1">
      <w:r>
        <w:t xml:space="preserve">Maximální teplota nesmí překročit </w:t>
      </w:r>
      <w:proofErr w:type="gramStart"/>
      <w:r>
        <w:t>90°C</w:t>
      </w:r>
      <w:proofErr w:type="gramEnd"/>
      <w:r>
        <w:t>/</w:t>
      </w:r>
      <w:proofErr w:type="gramStart"/>
      <w:r>
        <w:t>50min</w:t>
      </w:r>
      <w:proofErr w:type="gramEnd"/>
      <w:r w:rsidR="006C758B">
        <w:t>.</w:t>
      </w:r>
    </w:p>
    <w:p w14:paraId="7221B67C" w14:textId="7B0EFCA6" w:rsidR="006C758B" w:rsidRDefault="006C758B" w:rsidP="006722B1">
      <w:r>
        <w:t xml:space="preserve">Jakékoli dlouhodobé skladování při pokojové teplotě nebo při nižší pokojové teplotě, než je pokojová teplota (včetně chlazeného/mraženého stavu), včetně balení za podmínek plnění za tepla a/nebo zahřátí až na </w:t>
      </w:r>
      <w:proofErr w:type="gramStart"/>
      <w:r>
        <w:t>70°C</w:t>
      </w:r>
      <w:proofErr w:type="gramEnd"/>
      <w:r>
        <w:t xml:space="preserve"> po dobu 2 hodin nebo až na teplotu </w:t>
      </w:r>
      <w:proofErr w:type="gramStart"/>
      <w:r>
        <w:t>100°C</w:t>
      </w:r>
      <w:proofErr w:type="gramEnd"/>
      <w:r>
        <w:t xml:space="preserve"> po dobu 15 minut.</w:t>
      </w:r>
    </w:p>
    <w:p w14:paraId="48F5945B" w14:textId="7A9B78BB" w:rsidR="006C758B" w:rsidRDefault="006C758B" w:rsidP="006722B1">
      <w:r>
        <w:lastRenderedPageBreak/>
        <w:t>Výrobky nejsou vhodné pro použití s konvenční, mikrovlnnou nebo infračervenou troubou.</w:t>
      </w:r>
    </w:p>
    <w:p w14:paraId="1FF73F89" w14:textId="77777777" w:rsidR="006C758B" w:rsidRDefault="006C758B" w:rsidP="006722B1"/>
    <w:p w14:paraId="0AE12DCB" w14:textId="326696EF" w:rsidR="006C758B" w:rsidRDefault="006C758B" w:rsidP="006722B1">
      <w:r>
        <w:t>Limity celkové a specifické migrace nebudou překročeny za těchto podmínek: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6C758B" w14:paraId="1EF1E74E" w14:textId="77777777" w:rsidTr="0007352D">
        <w:tc>
          <w:tcPr>
            <w:tcW w:w="2405" w:type="dxa"/>
          </w:tcPr>
          <w:p w14:paraId="6AA67524" w14:textId="77777777" w:rsidR="006C758B" w:rsidRDefault="006C758B" w:rsidP="006C758B">
            <w:pPr>
              <w:jc w:val="center"/>
            </w:pPr>
          </w:p>
          <w:p w14:paraId="1AC30B73" w14:textId="6D0E8DA6" w:rsidR="006C758B" w:rsidRDefault="006C758B" w:rsidP="006C758B">
            <w:pPr>
              <w:jc w:val="center"/>
            </w:pPr>
            <w:r>
              <w:t>Druh potravin</w:t>
            </w:r>
          </w:p>
        </w:tc>
        <w:tc>
          <w:tcPr>
            <w:tcW w:w="2552" w:type="dxa"/>
          </w:tcPr>
          <w:p w14:paraId="76F9D479" w14:textId="77777777" w:rsidR="006C758B" w:rsidRDefault="006C758B" w:rsidP="006C758B">
            <w:pPr>
              <w:jc w:val="center"/>
            </w:pPr>
          </w:p>
          <w:p w14:paraId="479AF0CD" w14:textId="7C1F120A" w:rsidR="006C758B" w:rsidRDefault="006C758B" w:rsidP="006C758B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1E14CC64" w14:textId="71451438" w:rsidR="006C758B" w:rsidRDefault="006C758B" w:rsidP="006C758B">
            <w:pPr>
              <w:jc w:val="center"/>
            </w:pPr>
            <w:r>
              <w:t>Testovací podmínky: čas a teplota kontaktu</w:t>
            </w:r>
          </w:p>
        </w:tc>
      </w:tr>
      <w:tr w:rsidR="006C758B" w14:paraId="5E10544C" w14:textId="77777777" w:rsidTr="0007352D">
        <w:tc>
          <w:tcPr>
            <w:tcW w:w="2405" w:type="dxa"/>
          </w:tcPr>
          <w:p w14:paraId="4143600C" w14:textId="54E720EC" w:rsidR="006C758B" w:rsidRDefault="0007352D" w:rsidP="006C758B">
            <w:pPr>
              <w:jc w:val="center"/>
            </w:pPr>
            <w:r>
              <w:t>Vodné + kyselé</w:t>
            </w:r>
          </w:p>
        </w:tc>
        <w:tc>
          <w:tcPr>
            <w:tcW w:w="2552" w:type="dxa"/>
          </w:tcPr>
          <w:p w14:paraId="50C8757D" w14:textId="65BE0ED2" w:rsidR="006C758B" w:rsidRDefault="0007352D" w:rsidP="006C758B">
            <w:pPr>
              <w:jc w:val="center"/>
            </w:pPr>
            <w:r>
              <w:t>3% kyselina octová</w:t>
            </w:r>
          </w:p>
        </w:tc>
        <w:tc>
          <w:tcPr>
            <w:tcW w:w="4105" w:type="dxa"/>
          </w:tcPr>
          <w:p w14:paraId="3550210A" w14:textId="2D651DEF" w:rsidR="006C758B" w:rsidRDefault="0007352D" w:rsidP="006C758B">
            <w:pPr>
              <w:jc w:val="center"/>
            </w:pPr>
            <w:proofErr w:type="gramStart"/>
            <w:r>
              <w:t>240h</w:t>
            </w:r>
            <w:proofErr w:type="gramEnd"/>
            <w:r>
              <w:t xml:space="preserve"> při </w:t>
            </w:r>
            <w:proofErr w:type="gramStart"/>
            <w:r>
              <w:t>40°C</w:t>
            </w:r>
            <w:proofErr w:type="gramEnd"/>
            <w:r>
              <w:t xml:space="preserve"> (respektive </w:t>
            </w:r>
            <w:proofErr w:type="gramStart"/>
            <w:r>
              <w:t>4h</w:t>
            </w:r>
            <w:proofErr w:type="gramEnd"/>
            <w:r>
              <w:t xml:space="preserve"> při </w:t>
            </w:r>
            <w:proofErr w:type="gramStart"/>
            <w:r>
              <w:t>60°C</w:t>
            </w:r>
            <w:proofErr w:type="gramEnd"/>
            <w:r>
              <w:t>)</w:t>
            </w:r>
          </w:p>
        </w:tc>
      </w:tr>
      <w:tr w:rsidR="006C758B" w14:paraId="21DD30C9" w14:textId="77777777" w:rsidTr="0007352D">
        <w:tc>
          <w:tcPr>
            <w:tcW w:w="2405" w:type="dxa"/>
          </w:tcPr>
          <w:p w14:paraId="337ED561" w14:textId="5D0FFF5F" w:rsidR="006C758B" w:rsidRDefault="0007352D" w:rsidP="006C758B">
            <w:pPr>
              <w:jc w:val="center"/>
            </w:pPr>
            <w:r>
              <w:t>Alkoholické + vodné</w:t>
            </w:r>
          </w:p>
        </w:tc>
        <w:tc>
          <w:tcPr>
            <w:tcW w:w="2552" w:type="dxa"/>
          </w:tcPr>
          <w:p w14:paraId="23CCC80D" w14:textId="771DCE31" w:rsidR="006C758B" w:rsidRDefault="0007352D" w:rsidP="006C758B">
            <w:pPr>
              <w:jc w:val="center"/>
            </w:pPr>
            <w:r>
              <w:t>10% ethanol</w:t>
            </w:r>
          </w:p>
        </w:tc>
        <w:tc>
          <w:tcPr>
            <w:tcW w:w="4105" w:type="dxa"/>
          </w:tcPr>
          <w:p w14:paraId="02235E16" w14:textId="4A0CBA82" w:rsidR="006C758B" w:rsidRDefault="0007352D" w:rsidP="006C758B">
            <w:pPr>
              <w:jc w:val="center"/>
            </w:pPr>
            <w:proofErr w:type="gramStart"/>
            <w:r>
              <w:t>240h</w:t>
            </w:r>
            <w:proofErr w:type="gramEnd"/>
            <w:r>
              <w:t xml:space="preserve"> při </w:t>
            </w:r>
            <w:proofErr w:type="gramStart"/>
            <w:r>
              <w:t>40°C</w:t>
            </w:r>
            <w:proofErr w:type="gramEnd"/>
            <w:r>
              <w:t xml:space="preserve"> (respektive </w:t>
            </w:r>
            <w:proofErr w:type="gramStart"/>
            <w:r>
              <w:t>4h</w:t>
            </w:r>
            <w:proofErr w:type="gramEnd"/>
            <w:r>
              <w:t xml:space="preserve"> při </w:t>
            </w:r>
            <w:proofErr w:type="gramStart"/>
            <w:r>
              <w:t>60°C</w:t>
            </w:r>
            <w:proofErr w:type="gramEnd"/>
            <w:r>
              <w:t>)</w:t>
            </w:r>
          </w:p>
        </w:tc>
      </w:tr>
      <w:tr w:rsidR="006C758B" w14:paraId="124332D2" w14:textId="77777777" w:rsidTr="0007352D">
        <w:tc>
          <w:tcPr>
            <w:tcW w:w="2405" w:type="dxa"/>
          </w:tcPr>
          <w:p w14:paraId="3DA54ABD" w14:textId="494E48DC" w:rsidR="006C758B" w:rsidRDefault="0007352D" w:rsidP="006C758B">
            <w:pPr>
              <w:jc w:val="center"/>
            </w:pPr>
            <w:r>
              <w:t>Alkoholické + tučné</w:t>
            </w:r>
          </w:p>
        </w:tc>
        <w:tc>
          <w:tcPr>
            <w:tcW w:w="2552" w:type="dxa"/>
          </w:tcPr>
          <w:p w14:paraId="09311C97" w14:textId="62DAA854" w:rsidR="006C758B" w:rsidRDefault="0007352D" w:rsidP="006C758B">
            <w:pPr>
              <w:jc w:val="center"/>
            </w:pPr>
            <w:r>
              <w:t>95% ethanol</w:t>
            </w:r>
          </w:p>
        </w:tc>
        <w:tc>
          <w:tcPr>
            <w:tcW w:w="4105" w:type="dxa"/>
          </w:tcPr>
          <w:p w14:paraId="3C227DDC" w14:textId="655BE80A" w:rsidR="006C758B" w:rsidRDefault="0007352D" w:rsidP="006C758B">
            <w:pPr>
              <w:jc w:val="center"/>
            </w:pPr>
            <w:proofErr w:type="gramStart"/>
            <w:r>
              <w:t>240h</w:t>
            </w:r>
            <w:proofErr w:type="gramEnd"/>
            <w:r>
              <w:t xml:space="preserve"> při </w:t>
            </w:r>
            <w:proofErr w:type="gramStart"/>
            <w:r>
              <w:t>40°C</w:t>
            </w:r>
            <w:proofErr w:type="gramEnd"/>
            <w:r>
              <w:t xml:space="preserve"> (respektive </w:t>
            </w:r>
            <w:proofErr w:type="gramStart"/>
            <w:r>
              <w:t>4h</w:t>
            </w:r>
            <w:proofErr w:type="gramEnd"/>
            <w:r>
              <w:t xml:space="preserve"> při </w:t>
            </w:r>
            <w:proofErr w:type="gramStart"/>
            <w:r>
              <w:t>60°C</w:t>
            </w:r>
            <w:proofErr w:type="gramEnd"/>
            <w:r>
              <w:t>)</w:t>
            </w:r>
          </w:p>
        </w:tc>
      </w:tr>
    </w:tbl>
    <w:p w14:paraId="6F81E61B" w14:textId="77777777" w:rsidR="006C758B" w:rsidRDefault="006C758B" w:rsidP="006722B1"/>
    <w:p w14:paraId="60C6B03D" w14:textId="6C67DF4E" w:rsidR="006C758B" w:rsidRDefault="0007352D" w:rsidP="006722B1">
      <w:r>
        <w:t>Testování organoleptických vlastností neukázalo žádné zřetelné změny vůní a chutí.</w:t>
      </w:r>
    </w:p>
    <w:p w14:paraId="5D0EEA8E" w14:textId="77777777" w:rsidR="0007352D" w:rsidRDefault="0007352D" w:rsidP="006722B1">
      <w:r>
        <w:t xml:space="preserve">Poměr plochy předmětu ve styku s potravinou k objemu potravinového simulantu: </w:t>
      </w:r>
    </w:p>
    <w:p w14:paraId="4BAF83C6" w14:textId="14E98137" w:rsidR="0007352D" w:rsidRDefault="0007352D" w:rsidP="006722B1">
      <w:r>
        <w:t>6 dm2/kg.</w:t>
      </w:r>
    </w:p>
    <w:p w14:paraId="305124BD" w14:textId="77777777" w:rsidR="0007352D" w:rsidRDefault="0007352D" w:rsidP="006722B1"/>
    <w:p w14:paraId="45376A97" w14:textId="6C4B7E08" w:rsidR="0007352D" w:rsidRDefault="0007352D" w:rsidP="006722B1">
      <w:r>
        <w:t>Toto prohlášení je platné pro námi dodané výrobky uvedené výše. Výrobky jsou v souladu s ustanoveními výše uvedených směrnic a nařízení pro styk s potravinami.</w:t>
      </w:r>
    </w:p>
    <w:p w14:paraId="501D38A9" w14:textId="48E1F3AF" w:rsidR="0007352D" w:rsidRDefault="0007352D" w:rsidP="006722B1">
      <w:r>
        <w:t>Totožnost a adresa výrobce není zveřejněna z důvodu obchodního tajemství.</w:t>
      </w:r>
    </w:p>
    <w:p w14:paraId="1CDB1B94" w14:textId="3ED50A9D" w:rsidR="0007352D" w:rsidRDefault="0007352D" w:rsidP="006722B1">
      <w:r>
        <w:t>Platnost prohlášení: do odvolání nebo nového vystavení</w:t>
      </w:r>
    </w:p>
    <w:p w14:paraId="718E3A12" w14:textId="77777777" w:rsidR="0007352D" w:rsidRDefault="0007352D" w:rsidP="006722B1"/>
    <w:p w14:paraId="31007EA4" w14:textId="4B10D95F" w:rsidR="0007352D" w:rsidRDefault="0007352D" w:rsidP="006722B1">
      <w:r>
        <w:t>V Kamenickém Šenově dne 11.8.2026</w:t>
      </w:r>
    </w:p>
    <w:p w14:paraId="43D508A4" w14:textId="24DF4E2E" w:rsidR="0007352D" w:rsidRDefault="0007352D" w:rsidP="006722B1">
      <w:r>
        <w:t>Miroslav Bajgar</w:t>
      </w:r>
    </w:p>
    <w:p w14:paraId="5C6470D5" w14:textId="61C96F83" w:rsidR="0007352D" w:rsidRPr="00015C44" w:rsidRDefault="0007352D" w:rsidP="006722B1">
      <w:r>
        <w:rPr>
          <w:noProof/>
        </w:rPr>
        <w:drawing>
          <wp:inline distT="0" distB="0" distL="0" distR="0" wp14:anchorId="07C7EB81" wp14:editId="7A425896">
            <wp:extent cx="1892300" cy="1073426"/>
            <wp:effectExtent l="0" t="0" r="0" b="0"/>
            <wp:docPr id="14608835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883584" name="Obrázek 14608835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855" cy="107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52D" w:rsidRPr="00015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7E"/>
    <w:rsid w:val="00015C44"/>
    <w:rsid w:val="0007352D"/>
    <w:rsid w:val="0010459C"/>
    <w:rsid w:val="002C0A64"/>
    <w:rsid w:val="005D426A"/>
    <w:rsid w:val="006722B1"/>
    <w:rsid w:val="006C758B"/>
    <w:rsid w:val="0071147E"/>
    <w:rsid w:val="00860D9A"/>
    <w:rsid w:val="00BD2CA8"/>
    <w:rsid w:val="00C11BF6"/>
    <w:rsid w:val="00EB5B8C"/>
    <w:rsid w:val="00F23F37"/>
    <w:rsid w:val="00F2484E"/>
    <w:rsid w:val="00FE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3505"/>
  <w15:chartTrackingRefBased/>
  <w15:docId w15:val="{FDE79980-D9FB-4EA8-872B-97DF7259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1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1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1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1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1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1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1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1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1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1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1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1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147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147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14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14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14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14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1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1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1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1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1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14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14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147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1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147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147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D4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610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2026-10-13T09:04:00Z</dcterms:created>
  <dcterms:modified xsi:type="dcterms:W3CDTF">2026-10-13T09:04:00Z</dcterms:modified>
</cp:coreProperties>
</file>