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B5C" w14:textId="77777777" w:rsidR="00787199" w:rsidRDefault="00787199" w:rsidP="007871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B0B0E8C" w14:textId="77777777" w:rsidR="00787199" w:rsidRDefault="00787199" w:rsidP="00787199">
      <w:r>
        <w:t xml:space="preserve">Firma Miroslav Bajgar, Pobřežní 1011, 471 14 Kamenický Šenov, IČ:48283550 </w:t>
      </w:r>
    </w:p>
    <w:p w14:paraId="723A00CD" w14:textId="77777777" w:rsidR="00787199" w:rsidRDefault="00787199" w:rsidP="00787199">
      <w:r>
        <w:t>prohlašuje, že níže uvedený materiál, který přichází do styku s potravinami</w:t>
      </w:r>
    </w:p>
    <w:p w14:paraId="363DA0B3" w14:textId="77777777" w:rsidR="00787199" w:rsidRDefault="00787199" w:rsidP="0078719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787199" w14:paraId="3F222822" w14:textId="77777777" w:rsidTr="00D50BD8">
        <w:tc>
          <w:tcPr>
            <w:tcW w:w="2830" w:type="dxa"/>
          </w:tcPr>
          <w:p w14:paraId="754ABFFA" w14:textId="77777777" w:rsidR="00787199" w:rsidRDefault="00787199" w:rsidP="00D50BD8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4FB3C890" w14:textId="77777777" w:rsidR="00787199" w:rsidRDefault="00787199" w:rsidP="00D50BD8">
            <w:pPr>
              <w:jc w:val="center"/>
            </w:pPr>
            <w:r>
              <w:t>Název produktu</w:t>
            </w:r>
          </w:p>
        </w:tc>
      </w:tr>
      <w:tr w:rsidR="00787199" w14:paraId="60D65306" w14:textId="77777777" w:rsidTr="00D50BD8">
        <w:tc>
          <w:tcPr>
            <w:tcW w:w="2830" w:type="dxa"/>
          </w:tcPr>
          <w:p w14:paraId="1C6A88CE" w14:textId="68B28B75" w:rsidR="00787199" w:rsidRDefault="008E5E59" w:rsidP="00D50BD8">
            <w:pPr>
              <w:spacing w:before="120"/>
              <w:jc w:val="center"/>
            </w:pPr>
            <w:proofErr w:type="spellStart"/>
            <w:r>
              <w:t>ss</w:t>
            </w:r>
            <w:proofErr w:type="spellEnd"/>
            <w:r>
              <w:t>/</w:t>
            </w:r>
            <w:r w:rsidR="00B1744B">
              <w:t>1</w:t>
            </w:r>
            <w:r>
              <w:t>kg</w:t>
            </w:r>
          </w:p>
        </w:tc>
        <w:tc>
          <w:tcPr>
            <w:tcW w:w="6232" w:type="dxa"/>
          </w:tcPr>
          <w:p w14:paraId="4FE3AF20" w14:textId="77777777" w:rsidR="008E5E59" w:rsidRDefault="00B1744B" w:rsidP="00D50BD8">
            <w:pPr>
              <w:spacing w:before="120"/>
              <w:jc w:val="center"/>
            </w:pPr>
            <w:r w:rsidRPr="00B1744B">
              <w:t>Sáček papírový svačinový bílý 1kg 12+5x24cm /100ks/20 bal</w:t>
            </w:r>
          </w:p>
          <w:p w14:paraId="3E0F0241" w14:textId="1180BB78" w:rsidR="00B1744B" w:rsidRDefault="00B1744B" w:rsidP="00D50BD8">
            <w:pPr>
              <w:spacing w:before="120"/>
              <w:jc w:val="center"/>
            </w:pPr>
          </w:p>
        </w:tc>
      </w:tr>
    </w:tbl>
    <w:p w14:paraId="0FE3F9ED" w14:textId="77777777" w:rsidR="0010459C" w:rsidRDefault="0010459C"/>
    <w:p w14:paraId="44F1B491" w14:textId="5E1C5B90" w:rsidR="00787199" w:rsidRDefault="00883A7B">
      <w:r>
        <w:t>Produkty dodávané naší firmou jsou v souladu s vyhláškou Ministerstva zdravotnictví České republiky č.38/2001Sb., ve znění pozdějších předpisů, v rozsahu uvedených ukazatelů.</w:t>
      </w:r>
    </w:p>
    <w:p w14:paraId="50D00D11" w14:textId="77777777" w:rsidR="00883A7B" w:rsidRDefault="00883A7B"/>
    <w:p w14:paraId="7BCA8AF2" w14:textId="019015B5" w:rsidR="00883A7B" w:rsidRDefault="00883A7B">
      <w:r>
        <w:t>Dále splňují požadavky nařízení Komise (EU) č.2023/2006 o správné výrobní praxi ve spojení s nařízením Evropského parlamentu a Rady (ES) č.1935/2004 o materiálech a předmětech určených pro styk s potravinami, a to včetně hygienických požadavků a řízení výrobních procesů pro potištěné výrobky určené k přímému kontaktu s potravinami.</w:t>
      </w:r>
    </w:p>
    <w:p w14:paraId="26868CDA" w14:textId="77777777" w:rsidR="00883A7B" w:rsidRDefault="00883A7B"/>
    <w:p w14:paraId="4001754F" w14:textId="573E761A" w:rsidR="00883A7B" w:rsidRDefault="00883A7B">
      <w:r>
        <w:t xml:space="preserve">Výrobky rovněž splňují požadavky nařízení Komise (EU) 2024/3190, pokud jde o omezení používání </w:t>
      </w:r>
      <w:proofErr w:type="spellStart"/>
      <w:r>
        <w:t>bisfenolu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dalších </w:t>
      </w:r>
      <w:proofErr w:type="spellStart"/>
      <w:r>
        <w:t>bisfenolů</w:t>
      </w:r>
      <w:proofErr w:type="spellEnd"/>
      <w:r>
        <w:t xml:space="preserve"> v tiskových barvách, lepidlech nebo jiných součástek výrobku. Veškeré suroviny a pomocné látky použité při výrobě byly prověřeny na přítomnost těchto látek a/nebo jsou používány v souladu s platnými </w:t>
      </w:r>
      <w:proofErr w:type="spellStart"/>
      <w:r>
        <w:t>vyjímkami</w:t>
      </w:r>
      <w:proofErr w:type="spellEnd"/>
      <w:r>
        <w:t>.</w:t>
      </w:r>
    </w:p>
    <w:p w14:paraId="169E0971" w14:textId="77777777" w:rsidR="00883A7B" w:rsidRDefault="00883A7B"/>
    <w:p w14:paraId="00631AF4" w14:textId="7B33EADB" w:rsidR="00883A7B" w:rsidRDefault="00883A7B">
      <w:r>
        <w:t>PFAS podle nařízení (EU) 2025/40 (PPWR)</w:t>
      </w:r>
    </w:p>
    <w:p w14:paraId="6B1ACB73" w14:textId="0A9B3D80" w:rsidR="00883A7B" w:rsidRDefault="00883A7B">
      <w:r>
        <w:t xml:space="preserve">Prohlašujeme, že podle nejlepšího vědomí a na základě dodavatelských prohlášení a technické dokumentace, která má k dispozici, nejsou PFAS (per- a </w:t>
      </w:r>
      <w:proofErr w:type="spellStart"/>
      <w:r>
        <w:t>polyfluoroalkylové</w:t>
      </w:r>
      <w:proofErr w:type="spellEnd"/>
      <w:r>
        <w:t xml:space="preserve"> látky) záměrně přidávány při výrobě papírových sáčků ani obalové komponenty zahrnuty v tomto prohlášení. U sáčků dodávaných jako obaly pro styk s potravinami, jsou zohledněna použitelná omezení a koncentrační</w:t>
      </w:r>
      <w:r w:rsidR="001F09BC">
        <w:t xml:space="preserve"> </w:t>
      </w:r>
      <w:r>
        <w:t>limity pro PFAS podle nařízení (EU) 2025/40 pro výrobky uváděné na trh EU od 12.srpna 2026. Shoda</w:t>
      </w:r>
      <w:r w:rsidR="001F09BC">
        <w:t xml:space="preserve"> je podložena dodavatelskou dokumentací a tam, kde je to vyžadováno nebo účelné, analytickým zkoušením nebo dostatečným potvrzením příslušného dodavatele materiálu.</w:t>
      </w:r>
    </w:p>
    <w:p w14:paraId="26C50BB7" w14:textId="77777777" w:rsidR="001F09BC" w:rsidRDefault="001F09BC"/>
    <w:p w14:paraId="0EA05E3F" w14:textId="46745957" w:rsidR="001F09BC" w:rsidRDefault="001F09BC">
      <w:r>
        <w:lastRenderedPageBreak/>
        <w:t>Prohlášení o shodě se vztahuje ke konkrétnímu technickému listu výrobku, kde je uvedeno použití a přesná specifikace složení výrobku. Prohlašujeme, že při výrobě tohoto produktu nebyly použity žádné látky, materiály ani technologie, které by spadaly do kategorie položek dvojího užití ve smyslu nařízení (EU) 2021/821</w:t>
      </w:r>
    </w:p>
    <w:p w14:paraId="6826CC04" w14:textId="77777777" w:rsidR="001F09BC" w:rsidRDefault="001F09BC"/>
    <w:p w14:paraId="1157D14B" w14:textId="5259AF41" w:rsidR="001F09BC" w:rsidRDefault="001F09BC">
      <w:pPr>
        <w:rPr>
          <w:b/>
          <w:bCs/>
        </w:rPr>
      </w:pPr>
      <w:r>
        <w:rPr>
          <w:b/>
          <w:bCs/>
        </w:rPr>
        <w:t>Doporučené použití:</w:t>
      </w:r>
    </w:p>
    <w:p w14:paraId="3E517F2E" w14:textId="50FA1959" w:rsidR="001F09BC" w:rsidRDefault="001F09BC">
      <w:r>
        <w:t>Obal je určen primárně pro suché a nemastné potraviny: suché pečivo, ovoce a zelenina, není vhodné pro velmi vlhké a mastné produkty. Je určen pro krátkodobé skladování a není určen pro opakované použití y též pro ohřívání potravin v mikrovlnné troubě není testován.</w:t>
      </w:r>
    </w:p>
    <w:p w14:paraId="35A0A522" w14:textId="77777777" w:rsidR="001F09BC" w:rsidRDefault="001F09BC"/>
    <w:p w14:paraId="68AE9509" w14:textId="39A22DA6" w:rsidR="001F09BC" w:rsidRDefault="001F09BC">
      <w:r>
        <w:t>Výrobek je vždy značen na etiketě balení šarží a subjektem, který ho vyrobil, či uvedl na trh pro možnost sledování na trhu. Sáček je recyklovatelný jako běžný neznečištěný sběrový papír, v případě kontaminace tuky, nebo znečištění látkou neznámého původu není možná recyklace se separovaným odpadem</w:t>
      </w:r>
    </w:p>
    <w:p w14:paraId="1F0B4E76" w14:textId="77777777" w:rsidR="001F09BC" w:rsidRDefault="001F09BC"/>
    <w:p w14:paraId="657E7319" w14:textId="4216593B" w:rsidR="001F09BC" w:rsidRDefault="001F09B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405E3393" w14:textId="77777777" w:rsidR="001F09BC" w:rsidRDefault="001F09BC"/>
    <w:p w14:paraId="44F8F8E3" w14:textId="223EE6B5" w:rsidR="001F09BC" w:rsidRDefault="001F09BC">
      <w:r>
        <w:t>V Kamenickém Šenově dne 31.7.2026</w:t>
      </w:r>
    </w:p>
    <w:p w14:paraId="528DDDE2" w14:textId="1FD07BB2" w:rsidR="001F09BC" w:rsidRDefault="001F09BC">
      <w:r>
        <w:t>Miroslav Bajgar</w:t>
      </w:r>
    </w:p>
    <w:p w14:paraId="7CE5D550" w14:textId="5285276A" w:rsidR="001F09BC" w:rsidRPr="001F09BC" w:rsidRDefault="001F09BC">
      <w:r>
        <w:rPr>
          <w:noProof/>
        </w:rPr>
        <w:drawing>
          <wp:inline distT="0" distB="0" distL="0" distR="0" wp14:anchorId="5945F342" wp14:editId="02F3126C">
            <wp:extent cx="2181225" cy="1409700"/>
            <wp:effectExtent l="0" t="0" r="9525" b="0"/>
            <wp:docPr id="1383518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18850" name="Obrázek 13835188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3" cy="14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9BC" w:rsidRPr="001F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01"/>
    <w:rsid w:val="000C6BE3"/>
    <w:rsid w:val="000F1F6D"/>
    <w:rsid w:val="0010459C"/>
    <w:rsid w:val="0014515F"/>
    <w:rsid w:val="001F09BC"/>
    <w:rsid w:val="002C0A64"/>
    <w:rsid w:val="003014E8"/>
    <w:rsid w:val="003C3ACF"/>
    <w:rsid w:val="004D5F0F"/>
    <w:rsid w:val="006C6CDA"/>
    <w:rsid w:val="007528B4"/>
    <w:rsid w:val="00787199"/>
    <w:rsid w:val="00883A7B"/>
    <w:rsid w:val="008E5E59"/>
    <w:rsid w:val="00A45E01"/>
    <w:rsid w:val="00A50F50"/>
    <w:rsid w:val="00AE5040"/>
    <w:rsid w:val="00B1744B"/>
    <w:rsid w:val="00BA4109"/>
    <w:rsid w:val="00D50BD8"/>
    <w:rsid w:val="00DD0BF0"/>
    <w:rsid w:val="00EA4EB7"/>
    <w:rsid w:val="00FC0425"/>
    <w:rsid w:val="00FD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37E7"/>
  <w15:chartTrackingRefBased/>
  <w15:docId w15:val="{E8B9A2B6-6180-4B23-A4A4-75494DD8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199"/>
  </w:style>
  <w:style w:type="paragraph" w:styleId="Nadpis1">
    <w:name w:val="heading 1"/>
    <w:basedOn w:val="Normln"/>
    <w:next w:val="Normln"/>
    <w:link w:val="Nadpis1Char"/>
    <w:uiPriority w:val="9"/>
    <w:qFormat/>
    <w:rsid w:val="00A4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E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E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E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E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E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E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E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E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E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E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E0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447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16</cp:revision>
  <dcterms:created xsi:type="dcterms:W3CDTF">2026-09-25T07:04:00Z</dcterms:created>
  <dcterms:modified xsi:type="dcterms:W3CDTF">2026-09-25T07:27:00Z</dcterms:modified>
</cp:coreProperties>
</file>