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EDB21" w14:textId="77777777" w:rsidR="004765C5" w:rsidRDefault="004765C5" w:rsidP="004765C5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64594386" w14:textId="77777777" w:rsidR="004765C5" w:rsidRDefault="004765C5" w:rsidP="004765C5">
      <w:pPr>
        <w:jc w:val="center"/>
      </w:pPr>
      <w:r>
        <w:t>pro materiály a předměty z plastu určených pro styk s potravinami.</w:t>
      </w:r>
    </w:p>
    <w:p w14:paraId="4F8050E8" w14:textId="77777777" w:rsidR="004765C5" w:rsidRDefault="004765C5" w:rsidP="004765C5">
      <w:r>
        <w:t>Firma Miroslav Bajgar, Pobřežní 1011, 471 14 Kamenický Šenov, IČ 48283550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4765C5" w14:paraId="17ED1E05" w14:textId="77777777" w:rsidTr="009551D7">
        <w:tc>
          <w:tcPr>
            <w:tcW w:w="2689" w:type="dxa"/>
          </w:tcPr>
          <w:p w14:paraId="08ACBD56" w14:textId="77777777" w:rsidR="004765C5" w:rsidRDefault="004765C5" w:rsidP="009551D7">
            <w:pPr>
              <w:jc w:val="center"/>
            </w:pPr>
            <w:r>
              <w:t>Katalogové číslo</w:t>
            </w:r>
          </w:p>
        </w:tc>
        <w:tc>
          <w:tcPr>
            <w:tcW w:w="6373" w:type="dxa"/>
          </w:tcPr>
          <w:p w14:paraId="65E832AE" w14:textId="77777777" w:rsidR="004765C5" w:rsidRDefault="004765C5" w:rsidP="009551D7">
            <w:pPr>
              <w:jc w:val="center"/>
            </w:pPr>
            <w:r>
              <w:t>popis</w:t>
            </w:r>
          </w:p>
        </w:tc>
      </w:tr>
      <w:tr w:rsidR="004765C5" w14:paraId="5640F9DC" w14:textId="77777777" w:rsidTr="009551D7">
        <w:tc>
          <w:tcPr>
            <w:tcW w:w="2689" w:type="dxa"/>
          </w:tcPr>
          <w:p w14:paraId="7EA5735D" w14:textId="41A20F41" w:rsidR="004765C5" w:rsidRDefault="005923CF" w:rsidP="009551D7">
            <w:pPr>
              <w:spacing w:before="120"/>
              <w:jc w:val="center"/>
            </w:pPr>
            <w:r>
              <w:t>k</w:t>
            </w:r>
            <w:r w:rsidR="00BA3075">
              <w:t>t03</w:t>
            </w:r>
          </w:p>
        </w:tc>
        <w:tc>
          <w:tcPr>
            <w:tcW w:w="6373" w:type="dxa"/>
          </w:tcPr>
          <w:p w14:paraId="2C47B6EA" w14:textId="773E3D80" w:rsidR="004765C5" w:rsidRDefault="00BA3075" w:rsidP="00466882">
            <w:pPr>
              <w:spacing w:before="120"/>
              <w:jc w:val="center"/>
            </w:pPr>
            <w:r w:rsidRPr="00BA3075">
              <w:t>Kelímek</w:t>
            </w:r>
            <w:r w:rsidR="00466882">
              <w:t xml:space="preserve"> (PP)</w:t>
            </w:r>
            <w:r w:rsidRPr="00BA3075">
              <w:t xml:space="preserve"> 0,2l plastový</w:t>
            </w:r>
            <w:r w:rsidR="00466882">
              <w:t xml:space="preserve">, </w:t>
            </w:r>
            <w:r w:rsidRPr="00BA3075">
              <w:t>transparent</w:t>
            </w:r>
            <w:r w:rsidR="005923CF">
              <w:t>, pr.70mm</w:t>
            </w:r>
            <w:r w:rsidRPr="00BA3075">
              <w:t>/15ks/1200ks</w:t>
            </w:r>
          </w:p>
        </w:tc>
      </w:tr>
      <w:tr w:rsidR="00F94A70" w14:paraId="18478077" w14:textId="77777777" w:rsidTr="009551D7">
        <w:tc>
          <w:tcPr>
            <w:tcW w:w="2689" w:type="dxa"/>
          </w:tcPr>
          <w:p w14:paraId="724A17CF" w14:textId="2C8944BE" w:rsidR="00F94A70" w:rsidRDefault="005923CF" w:rsidP="009551D7">
            <w:pPr>
              <w:spacing w:before="120"/>
              <w:jc w:val="center"/>
            </w:pPr>
            <w:r>
              <w:t>k</w:t>
            </w:r>
            <w:r w:rsidR="00BA3075">
              <w:t>t01</w:t>
            </w:r>
          </w:p>
        </w:tc>
        <w:tc>
          <w:tcPr>
            <w:tcW w:w="6373" w:type="dxa"/>
          </w:tcPr>
          <w:p w14:paraId="1F804E45" w14:textId="3B098B6B" w:rsidR="00F94A70" w:rsidRDefault="005923CF" w:rsidP="009551D7">
            <w:pPr>
              <w:spacing w:before="120"/>
              <w:jc w:val="center"/>
            </w:pPr>
            <w:r w:rsidRPr="005923CF">
              <w:t xml:space="preserve">Kelímek </w:t>
            </w:r>
            <w:r w:rsidR="00466882">
              <w:t xml:space="preserve">(PP) </w:t>
            </w:r>
            <w:r w:rsidRPr="005923CF">
              <w:t>0,5l nápojový transparent</w:t>
            </w:r>
            <w:r w:rsidR="00466882">
              <w:t xml:space="preserve">, </w:t>
            </w:r>
            <w:r w:rsidRPr="005923CF">
              <w:t>pr.95mm/50ks/1600ks</w:t>
            </w:r>
          </w:p>
        </w:tc>
      </w:tr>
      <w:tr w:rsidR="00F94A70" w14:paraId="3DC4749F" w14:textId="77777777" w:rsidTr="009551D7">
        <w:tc>
          <w:tcPr>
            <w:tcW w:w="2689" w:type="dxa"/>
          </w:tcPr>
          <w:p w14:paraId="547C1A5B" w14:textId="253D7622" w:rsidR="00F94A70" w:rsidRDefault="005923CF" w:rsidP="009551D7">
            <w:pPr>
              <w:spacing w:before="120"/>
              <w:jc w:val="center"/>
            </w:pPr>
            <w:r>
              <w:t>k</w:t>
            </w:r>
            <w:r w:rsidR="00BA3075">
              <w:t>t02</w:t>
            </w:r>
          </w:p>
        </w:tc>
        <w:tc>
          <w:tcPr>
            <w:tcW w:w="6373" w:type="dxa"/>
          </w:tcPr>
          <w:p w14:paraId="380BF50B" w14:textId="05E6A1FB" w:rsidR="00F94A70" w:rsidRDefault="005923CF" w:rsidP="009551D7">
            <w:pPr>
              <w:spacing w:before="120"/>
              <w:jc w:val="center"/>
            </w:pPr>
            <w:r w:rsidRPr="005923CF">
              <w:t xml:space="preserve">Kelímek </w:t>
            </w:r>
            <w:r w:rsidR="00466882">
              <w:t xml:space="preserve">(PP) </w:t>
            </w:r>
            <w:r w:rsidRPr="005923CF">
              <w:t>0,3l nápojový transparent</w:t>
            </w:r>
            <w:r w:rsidR="00466882">
              <w:t xml:space="preserve">, </w:t>
            </w:r>
            <w:r w:rsidRPr="005923CF">
              <w:t>pr.95mm/50ks/1600ks</w:t>
            </w:r>
          </w:p>
        </w:tc>
      </w:tr>
      <w:tr w:rsidR="00F94A70" w14:paraId="293EA93F" w14:textId="77777777" w:rsidTr="009551D7">
        <w:tc>
          <w:tcPr>
            <w:tcW w:w="2689" w:type="dxa"/>
          </w:tcPr>
          <w:p w14:paraId="2E75DEBB" w14:textId="6E6A4A09" w:rsidR="00F94A70" w:rsidRDefault="005923CF" w:rsidP="009551D7">
            <w:pPr>
              <w:spacing w:before="120"/>
              <w:jc w:val="center"/>
            </w:pPr>
            <w:r>
              <w:t>M</w:t>
            </w:r>
            <w:r w:rsidR="00BA3075">
              <w:t>D100C-kelímek</w:t>
            </w:r>
          </w:p>
        </w:tc>
        <w:tc>
          <w:tcPr>
            <w:tcW w:w="6373" w:type="dxa"/>
          </w:tcPr>
          <w:p w14:paraId="7AEE7656" w14:textId="091ACF14" w:rsidR="00F94A70" w:rsidRDefault="005923CF" w:rsidP="009551D7">
            <w:pPr>
              <w:spacing w:before="120"/>
              <w:jc w:val="center"/>
            </w:pPr>
            <w:r w:rsidRPr="005923CF">
              <w:t>Miska dresinková</w:t>
            </w:r>
            <w:r w:rsidR="00466882">
              <w:t xml:space="preserve"> (PP)</w:t>
            </w:r>
            <w:r w:rsidRPr="005923CF">
              <w:t xml:space="preserve"> transparentní 100ml, průměr 70mmx44mm/50ks/1000ks</w:t>
            </w:r>
          </w:p>
        </w:tc>
      </w:tr>
      <w:tr w:rsidR="00F94A70" w14:paraId="36FD38A3" w14:textId="77777777" w:rsidTr="009551D7">
        <w:tc>
          <w:tcPr>
            <w:tcW w:w="2689" w:type="dxa"/>
          </w:tcPr>
          <w:p w14:paraId="4B34E155" w14:textId="30A5CF2F" w:rsidR="00F94A70" w:rsidRDefault="005923CF" w:rsidP="009551D7">
            <w:pPr>
              <w:spacing w:before="120"/>
              <w:jc w:val="center"/>
            </w:pPr>
            <w:r>
              <w:t>MD</w:t>
            </w:r>
            <w:r w:rsidR="00BA3075">
              <w:t>100C-víčko</w:t>
            </w:r>
          </w:p>
        </w:tc>
        <w:tc>
          <w:tcPr>
            <w:tcW w:w="6373" w:type="dxa"/>
          </w:tcPr>
          <w:p w14:paraId="46B55EA8" w14:textId="172CDB29" w:rsidR="00F94A70" w:rsidRDefault="005923CF" w:rsidP="009551D7">
            <w:pPr>
              <w:spacing w:before="120"/>
              <w:jc w:val="center"/>
            </w:pPr>
            <w:r w:rsidRPr="005923CF">
              <w:t xml:space="preserve">Víčko </w:t>
            </w:r>
            <w:r w:rsidR="00466882">
              <w:t xml:space="preserve">(PP) </w:t>
            </w:r>
            <w:r w:rsidRPr="005923CF">
              <w:t>průhledné PP pro misku 100ml, průměr 70mm</w:t>
            </w:r>
            <w:r>
              <w:t xml:space="preserve">, </w:t>
            </w:r>
            <w:r w:rsidRPr="005923CF">
              <w:t>/50ks/1000ks</w:t>
            </w:r>
          </w:p>
        </w:tc>
      </w:tr>
      <w:tr w:rsidR="00F94A70" w14:paraId="37FB4BC4" w14:textId="77777777" w:rsidTr="009551D7">
        <w:tc>
          <w:tcPr>
            <w:tcW w:w="2689" w:type="dxa"/>
          </w:tcPr>
          <w:p w14:paraId="29C783CB" w14:textId="1CE52EDF" w:rsidR="00F94A70" w:rsidRDefault="00BA3075" w:rsidP="009551D7">
            <w:pPr>
              <w:spacing w:before="120"/>
              <w:jc w:val="center"/>
            </w:pPr>
            <w:r>
              <w:t>v/621</w:t>
            </w:r>
          </w:p>
        </w:tc>
        <w:tc>
          <w:tcPr>
            <w:tcW w:w="6373" w:type="dxa"/>
          </w:tcPr>
          <w:p w14:paraId="6617BEB0" w14:textId="742F1F0F" w:rsidR="00F94A70" w:rsidRDefault="005923CF" w:rsidP="009551D7">
            <w:pPr>
              <w:spacing w:before="120"/>
              <w:jc w:val="center"/>
            </w:pPr>
            <w:r w:rsidRPr="005923CF">
              <w:t xml:space="preserve">Víčko </w:t>
            </w:r>
            <w:r w:rsidR="00466882">
              <w:t>(</w:t>
            </w:r>
            <w:r>
              <w:t>PP</w:t>
            </w:r>
            <w:r w:rsidR="00466882">
              <w:t>)</w:t>
            </w:r>
            <w:r>
              <w:t xml:space="preserve"> </w:t>
            </w:r>
            <w:r w:rsidRPr="005923CF">
              <w:t>na misku hranatou</w:t>
            </w:r>
            <w:r>
              <w:t>, 108x81mm,na misku</w:t>
            </w:r>
            <w:r w:rsidRPr="005923CF">
              <w:t xml:space="preserve"> 125ml - 500ml/1000ks</w:t>
            </w:r>
          </w:p>
        </w:tc>
      </w:tr>
      <w:tr w:rsidR="00515CF5" w14:paraId="00ADDA2D" w14:textId="77777777" w:rsidTr="009551D7">
        <w:tc>
          <w:tcPr>
            <w:tcW w:w="2689" w:type="dxa"/>
          </w:tcPr>
          <w:p w14:paraId="324C1926" w14:textId="1D9F168C" w:rsidR="00515CF5" w:rsidRDefault="00BA3075" w:rsidP="009551D7">
            <w:pPr>
              <w:spacing w:before="120"/>
              <w:jc w:val="center"/>
            </w:pPr>
            <w:r>
              <w:t>621/125</w:t>
            </w:r>
          </w:p>
        </w:tc>
        <w:tc>
          <w:tcPr>
            <w:tcW w:w="6373" w:type="dxa"/>
          </w:tcPr>
          <w:p w14:paraId="2C6D85AC" w14:textId="52D5C17D" w:rsidR="00515CF5" w:rsidRDefault="005923CF" w:rsidP="009551D7">
            <w:pPr>
              <w:spacing w:before="120"/>
              <w:jc w:val="center"/>
            </w:pPr>
            <w:r w:rsidRPr="005923CF">
              <w:t xml:space="preserve">Miska </w:t>
            </w:r>
            <w:r w:rsidR="00466882">
              <w:t>(</w:t>
            </w:r>
            <w:r>
              <w:t>PP</w:t>
            </w:r>
            <w:r w:rsidR="00466882">
              <w:t>)</w:t>
            </w:r>
            <w:r>
              <w:t xml:space="preserve"> </w:t>
            </w:r>
            <w:r w:rsidRPr="005923CF">
              <w:t>125ml hranatá</w:t>
            </w:r>
            <w:r>
              <w:t>, 108x81mm</w:t>
            </w:r>
            <w:r w:rsidRPr="005923CF">
              <w:t>/1000ks</w:t>
            </w:r>
          </w:p>
        </w:tc>
      </w:tr>
      <w:tr w:rsidR="00BA3075" w14:paraId="003FFFA3" w14:textId="77777777" w:rsidTr="009551D7">
        <w:tc>
          <w:tcPr>
            <w:tcW w:w="2689" w:type="dxa"/>
          </w:tcPr>
          <w:p w14:paraId="40E495EB" w14:textId="6820872F" w:rsidR="00BA3075" w:rsidRDefault="00BA3075" w:rsidP="009551D7">
            <w:pPr>
              <w:spacing w:before="120"/>
              <w:jc w:val="center"/>
            </w:pPr>
            <w:r>
              <w:t>621/250</w:t>
            </w:r>
          </w:p>
        </w:tc>
        <w:tc>
          <w:tcPr>
            <w:tcW w:w="6373" w:type="dxa"/>
          </w:tcPr>
          <w:p w14:paraId="1C583D9A" w14:textId="7F8EA0F1" w:rsidR="00BA3075" w:rsidRDefault="005923CF" w:rsidP="009551D7">
            <w:pPr>
              <w:spacing w:before="120"/>
              <w:jc w:val="center"/>
            </w:pPr>
            <w:r w:rsidRPr="005923CF">
              <w:t xml:space="preserve">Miska </w:t>
            </w:r>
            <w:r w:rsidR="00466882">
              <w:t>(</w:t>
            </w:r>
            <w:r>
              <w:t>PP</w:t>
            </w:r>
            <w:r w:rsidR="00466882">
              <w:t>)</w:t>
            </w:r>
            <w:r>
              <w:t xml:space="preserve"> </w:t>
            </w:r>
            <w:r w:rsidRPr="005923CF">
              <w:t>250ml hranatá</w:t>
            </w:r>
            <w:r>
              <w:t>, 108x81mm</w:t>
            </w:r>
            <w:r w:rsidRPr="005923CF">
              <w:t>/1000ks</w:t>
            </w:r>
          </w:p>
        </w:tc>
      </w:tr>
      <w:tr w:rsidR="00BA3075" w14:paraId="006B5202" w14:textId="77777777" w:rsidTr="009551D7">
        <w:tc>
          <w:tcPr>
            <w:tcW w:w="2689" w:type="dxa"/>
          </w:tcPr>
          <w:p w14:paraId="21C8F542" w14:textId="183DF7BC" w:rsidR="00BA3075" w:rsidRDefault="00BA3075" w:rsidP="009551D7">
            <w:pPr>
              <w:spacing w:before="120"/>
              <w:jc w:val="center"/>
            </w:pPr>
            <w:r>
              <w:t>621/500</w:t>
            </w:r>
          </w:p>
        </w:tc>
        <w:tc>
          <w:tcPr>
            <w:tcW w:w="6373" w:type="dxa"/>
          </w:tcPr>
          <w:p w14:paraId="3575B9F2" w14:textId="19C122FC" w:rsidR="00BA3075" w:rsidRDefault="005923CF" w:rsidP="009551D7">
            <w:pPr>
              <w:spacing w:before="120"/>
              <w:jc w:val="center"/>
            </w:pPr>
            <w:r w:rsidRPr="005923CF">
              <w:t xml:space="preserve">Miska </w:t>
            </w:r>
            <w:r w:rsidR="00466882">
              <w:t>(</w:t>
            </w:r>
            <w:r>
              <w:t>PP</w:t>
            </w:r>
            <w:r w:rsidR="00466882">
              <w:t>)</w:t>
            </w:r>
            <w:r>
              <w:t xml:space="preserve"> </w:t>
            </w:r>
            <w:r w:rsidRPr="005923CF">
              <w:t>500ml hranatá</w:t>
            </w:r>
            <w:r>
              <w:t>, 108x81mm</w:t>
            </w:r>
            <w:r w:rsidRPr="005923CF">
              <w:t>/1000ks</w:t>
            </w:r>
          </w:p>
        </w:tc>
      </w:tr>
      <w:tr w:rsidR="00BA3075" w14:paraId="0AD683D8" w14:textId="77777777" w:rsidTr="009551D7">
        <w:tc>
          <w:tcPr>
            <w:tcW w:w="2689" w:type="dxa"/>
          </w:tcPr>
          <w:p w14:paraId="5612AA16" w14:textId="33DA769D" w:rsidR="00BA3075" w:rsidRDefault="00BA3075" w:rsidP="009551D7">
            <w:pPr>
              <w:spacing w:before="120"/>
              <w:jc w:val="center"/>
            </w:pPr>
            <w:r>
              <w:t>v/560</w:t>
            </w:r>
          </w:p>
        </w:tc>
        <w:tc>
          <w:tcPr>
            <w:tcW w:w="6373" w:type="dxa"/>
          </w:tcPr>
          <w:p w14:paraId="2513FCD0" w14:textId="267D0858" w:rsidR="00BA3075" w:rsidRDefault="005923CF" w:rsidP="009551D7">
            <w:pPr>
              <w:spacing w:before="120"/>
              <w:jc w:val="center"/>
            </w:pPr>
            <w:r w:rsidRPr="005923CF">
              <w:t>Víčko</w:t>
            </w:r>
            <w:r w:rsidR="00466882">
              <w:t xml:space="preserve"> (PP) průhledné</w:t>
            </w:r>
            <w:r w:rsidRPr="005923CF">
              <w:t xml:space="preserve"> na misku kulatou 250-500ml</w:t>
            </w:r>
            <w:r w:rsidR="00466882">
              <w:t>, pr.101mm</w:t>
            </w:r>
            <w:r w:rsidRPr="005923CF">
              <w:t>/1000ks</w:t>
            </w:r>
          </w:p>
        </w:tc>
      </w:tr>
      <w:tr w:rsidR="00BA3075" w14:paraId="437CE74B" w14:textId="77777777" w:rsidTr="009551D7">
        <w:tc>
          <w:tcPr>
            <w:tcW w:w="2689" w:type="dxa"/>
          </w:tcPr>
          <w:p w14:paraId="04E6D5EA" w14:textId="46E9BCB4" w:rsidR="00BA3075" w:rsidRDefault="00BA3075" w:rsidP="009551D7">
            <w:pPr>
              <w:spacing w:before="120"/>
              <w:jc w:val="center"/>
            </w:pPr>
            <w:r>
              <w:t>560/250</w:t>
            </w:r>
          </w:p>
        </w:tc>
        <w:tc>
          <w:tcPr>
            <w:tcW w:w="6373" w:type="dxa"/>
          </w:tcPr>
          <w:p w14:paraId="26A92F00" w14:textId="28DA86DE" w:rsidR="00BA3075" w:rsidRDefault="005923CF" w:rsidP="009551D7">
            <w:pPr>
              <w:spacing w:before="120"/>
              <w:jc w:val="center"/>
            </w:pPr>
            <w:r w:rsidRPr="005923CF">
              <w:t>Miska</w:t>
            </w:r>
            <w:r w:rsidR="00466882">
              <w:t xml:space="preserve"> (PP) kulatá, průhledná, pr.101mm,</w:t>
            </w:r>
            <w:r w:rsidRPr="005923CF">
              <w:t xml:space="preserve"> 250ml/1000ks</w:t>
            </w:r>
          </w:p>
        </w:tc>
      </w:tr>
      <w:tr w:rsidR="00BA3075" w14:paraId="3B08DBB0" w14:textId="77777777" w:rsidTr="009551D7">
        <w:tc>
          <w:tcPr>
            <w:tcW w:w="2689" w:type="dxa"/>
          </w:tcPr>
          <w:p w14:paraId="1B80C991" w14:textId="1CC6F33E" w:rsidR="00BA3075" w:rsidRDefault="00BA3075" w:rsidP="009551D7">
            <w:pPr>
              <w:spacing w:before="120"/>
              <w:jc w:val="center"/>
            </w:pPr>
            <w:r>
              <w:t>560/500</w:t>
            </w:r>
          </w:p>
        </w:tc>
        <w:tc>
          <w:tcPr>
            <w:tcW w:w="6373" w:type="dxa"/>
          </w:tcPr>
          <w:p w14:paraId="36C191F3" w14:textId="5CFE74FA" w:rsidR="00BA3075" w:rsidRDefault="005923CF" w:rsidP="009551D7">
            <w:pPr>
              <w:spacing w:before="120"/>
              <w:jc w:val="center"/>
            </w:pPr>
            <w:r w:rsidRPr="005923CF">
              <w:t xml:space="preserve">Miska </w:t>
            </w:r>
            <w:r w:rsidR="00466882">
              <w:t xml:space="preserve">(PP) kulatá, průhledná, pr.101mm, </w:t>
            </w:r>
            <w:r w:rsidRPr="005923CF">
              <w:t>500ml/1000ks</w:t>
            </w:r>
          </w:p>
        </w:tc>
      </w:tr>
      <w:tr w:rsidR="005923CF" w14:paraId="01CBB4B5" w14:textId="77777777" w:rsidTr="009551D7">
        <w:tc>
          <w:tcPr>
            <w:tcW w:w="2689" w:type="dxa"/>
          </w:tcPr>
          <w:p w14:paraId="53BBD70F" w14:textId="6FAD0DC5" w:rsidR="005923CF" w:rsidRDefault="005923CF" w:rsidP="009551D7">
            <w:pPr>
              <w:spacing w:before="120"/>
              <w:jc w:val="center"/>
            </w:pPr>
            <w:r>
              <w:t>viv06</w:t>
            </w:r>
          </w:p>
        </w:tc>
        <w:tc>
          <w:tcPr>
            <w:tcW w:w="6373" w:type="dxa"/>
          </w:tcPr>
          <w:p w14:paraId="68362F91" w14:textId="35686DFF" w:rsidR="005923CF" w:rsidRDefault="005923CF" w:rsidP="009551D7">
            <w:pPr>
              <w:spacing w:before="120"/>
              <w:jc w:val="center"/>
            </w:pPr>
            <w:r w:rsidRPr="005923CF">
              <w:t xml:space="preserve">Miska </w:t>
            </w:r>
            <w:r w:rsidR="00466882">
              <w:t>(</w:t>
            </w:r>
            <w:r w:rsidRPr="005923CF">
              <w:t>PP</w:t>
            </w:r>
            <w:r w:rsidR="00466882">
              <w:t>)</w:t>
            </w:r>
            <w:r w:rsidRPr="005923CF">
              <w:t xml:space="preserve"> osmiboká průhledná s integrovaným víčkem 500ml/50ks/500ks</w:t>
            </w:r>
          </w:p>
        </w:tc>
      </w:tr>
    </w:tbl>
    <w:p w14:paraId="15BE585F" w14:textId="77777777" w:rsidR="004765C5" w:rsidRDefault="004765C5" w:rsidP="004765C5"/>
    <w:p w14:paraId="4250FA1F" w14:textId="77777777" w:rsidR="004765C5" w:rsidRDefault="004765C5" w:rsidP="004765C5">
      <w:r>
        <w:t>tímto prohlašuje, že následující předměty jsou v souladu s:</w:t>
      </w:r>
    </w:p>
    <w:p w14:paraId="37984749" w14:textId="4461D6AE" w:rsidR="004765C5" w:rsidRDefault="004765C5" w:rsidP="004765C5">
      <w:pPr>
        <w:pStyle w:val="Odstavecseseznamem"/>
        <w:numPr>
          <w:ilvl w:val="0"/>
          <w:numId w:val="1"/>
        </w:numPr>
      </w:pPr>
      <w:r>
        <w:t xml:space="preserve">Nařízením Evropského parlamentu a Rady (ES) č.1935/2004 o materiálech a předmětech určených pro styk s potravinami </w:t>
      </w:r>
    </w:p>
    <w:p w14:paraId="67F3950F" w14:textId="77777777" w:rsidR="004765C5" w:rsidRDefault="004765C5" w:rsidP="004765C5">
      <w:pPr>
        <w:pStyle w:val="Odstavecseseznamem"/>
        <w:numPr>
          <w:ilvl w:val="0"/>
          <w:numId w:val="1"/>
        </w:numPr>
      </w:pPr>
      <w:r>
        <w:t>Nařízením Komise (EU) č.10/2011 o materiálech a předmětech z plastů určených pro styk s potravinami</w:t>
      </w:r>
    </w:p>
    <w:p w14:paraId="06AA3C9D" w14:textId="77777777" w:rsidR="004765C5" w:rsidRDefault="004765C5" w:rsidP="004765C5">
      <w:pPr>
        <w:pStyle w:val="Odstavecseseznamem"/>
        <w:numPr>
          <w:ilvl w:val="0"/>
          <w:numId w:val="1"/>
        </w:numPr>
      </w:pPr>
      <w:r>
        <w:t>Nařízením komise (ES) č.2023/2006 o správné výrobní praxi pro materiály a předměty určené pro styk s potravinami</w:t>
      </w:r>
    </w:p>
    <w:p w14:paraId="4BE4168C" w14:textId="693A6729" w:rsidR="004765C5" w:rsidRDefault="004765C5" w:rsidP="004765C5">
      <w:pPr>
        <w:pStyle w:val="Odstavecseseznamem"/>
        <w:numPr>
          <w:ilvl w:val="0"/>
          <w:numId w:val="1"/>
        </w:numPr>
      </w:pPr>
      <w:r>
        <w:t>Nařízení Evropského Parlamentu a Rady (EU) 2025/40 o obalech a obalových odpadech (PPWR), koncentrace těžkých kovů nepřekračuje 100 mg/kg</w:t>
      </w:r>
    </w:p>
    <w:p w14:paraId="29C64A01" w14:textId="6DB6732D" w:rsidR="004765C5" w:rsidRDefault="004765C5" w:rsidP="004765C5">
      <w:pPr>
        <w:pStyle w:val="Odstavecseseznamem"/>
        <w:numPr>
          <w:ilvl w:val="0"/>
          <w:numId w:val="1"/>
        </w:numPr>
      </w:pPr>
      <w:r>
        <w:t xml:space="preserve">Německým zákonem o potravinách, spotřebním zboží a krmivech </w:t>
      </w:r>
      <w:r w:rsidR="0062396A">
        <w:t>(</w:t>
      </w:r>
      <w:r>
        <w:t xml:space="preserve">LFGB </w:t>
      </w:r>
      <w:r w:rsidR="0062396A">
        <w:t>-</w:t>
      </w:r>
    </w:p>
    <w:p w14:paraId="5A8EED1D" w14:textId="57A846F1" w:rsidR="004765C5" w:rsidRDefault="004765C5" w:rsidP="004765C5">
      <w:pPr>
        <w:pStyle w:val="Odstavecseseznamem"/>
      </w:pPr>
      <w:r>
        <w:lastRenderedPageBreak/>
        <w:t>§30 a §31)</w:t>
      </w:r>
    </w:p>
    <w:p w14:paraId="3FC468BE" w14:textId="0B6D6735" w:rsidR="004765C5" w:rsidRDefault="004765C5" w:rsidP="004765C5">
      <w:pPr>
        <w:pStyle w:val="Odstavecseseznamem"/>
        <w:numPr>
          <w:ilvl w:val="0"/>
          <w:numId w:val="1"/>
        </w:numPr>
      </w:pPr>
      <w:r>
        <w:t>Nařízením Evropského parlamentu a Rady (ES) č.1907/2006 o registraci, hodnocení, povolování a omezování chemických látek (REACH)</w:t>
      </w:r>
    </w:p>
    <w:p w14:paraId="1A3EBB9B" w14:textId="67769F25" w:rsidR="0062396A" w:rsidRDefault="0062396A" w:rsidP="004765C5">
      <w:pPr>
        <w:pStyle w:val="Odstavecseseznamem"/>
        <w:numPr>
          <w:ilvl w:val="0"/>
          <w:numId w:val="1"/>
        </w:numPr>
      </w:pPr>
      <w:r>
        <w:t>Směrnicí Evropského parlamentu a Rady 2014/32/EU o harmonizaci právních předpisů členských států týkajících se dodávání měřidel na trh (tam, kde je to aplikovatelné)</w:t>
      </w:r>
    </w:p>
    <w:p w14:paraId="0841C597" w14:textId="77777777" w:rsidR="004765C5" w:rsidRDefault="004765C5" w:rsidP="004765C5">
      <w:r>
        <w:t>Limity celkové a specifické migrace nepřekračují zákonné limity při použití, jak je uvedeno níže.</w:t>
      </w:r>
    </w:p>
    <w:p w14:paraId="5E45E554" w14:textId="77777777" w:rsidR="004765C5" w:rsidRDefault="004765C5" w:rsidP="004765C5">
      <w:r>
        <w:t>Materiály a látky, na které jsou dle Nařízení Komise (EU) č.10/2011 zavedena omezení nebo specifikace: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303"/>
        <w:gridCol w:w="1576"/>
        <w:gridCol w:w="3619"/>
        <w:gridCol w:w="1564"/>
      </w:tblGrid>
      <w:tr w:rsidR="004765C5" w14:paraId="6D41B0B2" w14:textId="77777777" w:rsidTr="004765C5">
        <w:tc>
          <w:tcPr>
            <w:tcW w:w="2303" w:type="dxa"/>
          </w:tcPr>
          <w:p w14:paraId="3A7BBF8D" w14:textId="77777777" w:rsidR="004765C5" w:rsidRDefault="004765C5" w:rsidP="009551D7">
            <w:pPr>
              <w:jc w:val="center"/>
            </w:pPr>
            <w:r>
              <w:t>Ref.č.</w:t>
            </w:r>
          </w:p>
        </w:tc>
        <w:tc>
          <w:tcPr>
            <w:tcW w:w="1576" w:type="dxa"/>
          </w:tcPr>
          <w:p w14:paraId="38705D9D" w14:textId="77777777" w:rsidR="004765C5" w:rsidRDefault="004765C5" w:rsidP="009551D7">
            <w:pPr>
              <w:jc w:val="center"/>
            </w:pPr>
            <w:r>
              <w:t>CAS číslo</w:t>
            </w:r>
          </w:p>
        </w:tc>
        <w:tc>
          <w:tcPr>
            <w:tcW w:w="3619" w:type="dxa"/>
          </w:tcPr>
          <w:p w14:paraId="49C41E43" w14:textId="77777777" w:rsidR="004765C5" w:rsidRDefault="004765C5" w:rsidP="009551D7">
            <w:pPr>
              <w:jc w:val="center"/>
            </w:pPr>
            <w:r>
              <w:t>Název látky</w:t>
            </w:r>
          </w:p>
        </w:tc>
        <w:tc>
          <w:tcPr>
            <w:tcW w:w="1564" w:type="dxa"/>
          </w:tcPr>
          <w:p w14:paraId="03C9BC19" w14:textId="77777777" w:rsidR="004765C5" w:rsidRDefault="004765C5" w:rsidP="009551D7">
            <w:pPr>
              <w:jc w:val="center"/>
            </w:pPr>
            <w:r>
              <w:t>Limit specifické migrace (SML)</w:t>
            </w:r>
          </w:p>
        </w:tc>
      </w:tr>
      <w:tr w:rsidR="0062396A" w14:paraId="16858C9B" w14:textId="77777777" w:rsidTr="004765C5">
        <w:tc>
          <w:tcPr>
            <w:tcW w:w="2303" w:type="dxa"/>
          </w:tcPr>
          <w:p w14:paraId="308DAC23" w14:textId="0AF7B147" w:rsidR="0062396A" w:rsidRDefault="0062396A" w:rsidP="0062396A">
            <w:pPr>
              <w:jc w:val="center"/>
            </w:pPr>
            <w:r>
              <w:t>39815</w:t>
            </w:r>
          </w:p>
        </w:tc>
        <w:tc>
          <w:tcPr>
            <w:tcW w:w="1576" w:type="dxa"/>
          </w:tcPr>
          <w:p w14:paraId="461174DC" w14:textId="751F7017" w:rsidR="0062396A" w:rsidRDefault="0062396A" w:rsidP="0062396A">
            <w:pPr>
              <w:jc w:val="center"/>
            </w:pPr>
            <w:r>
              <w:t>182121-12-6</w:t>
            </w:r>
          </w:p>
        </w:tc>
        <w:tc>
          <w:tcPr>
            <w:tcW w:w="3619" w:type="dxa"/>
          </w:tcPr>
          <w:p w14:paraId="26BCF3F7" w14:textId="1AA34E14" w:rsidR="0062396A" w:rsidRDefault="0062396A" w:rsidP="0062396A">
            <w:pPr>
              <w:jc w:val="center"/>
            </w:pPr>
            <w:r>
              <w:t>9,9-bis(methoxymethyl)fluoren</w:t>
            </w:r>
          </w:p>
        </w:tc>
        <w:tc>
          <w:tcPr>
            <w:tcW w:w="1564" w:type="dxa"/>
          </w:tcPr>
          <w:p w14:paraId="39E80E9E" w14:textId="72564456" w:rsidR="0062396A" w:rsidRDefault="0062396A" w:rsidP="0062396A">
            <w:pPr>
              <w:jc w:val="center"/>
            </w:pPr>
            <w:r>
              <w:t>0,05 mg/kg</w:t>
            </w:r>
          </w:p>
        </w:tc>
      </w:tr>
      <w:tr w:rsidR="0062396A" w14:paraId="291A1916" w14:textId="77777777" w:rsidTr="004765C5">
        <w:tc>
          <w:tcPr>
            <w:tcW w:w="2303" w:type="dxa"/>
          </w:tcPr>
          <w:p w14:paraId="09E7B585" w14:textId="7D859DD1" w:rsidR="0062396A" w:rsidRDefault="0062396A" w:rsidP="0062396A">
            <w:pPr>
              <w:jc w:val="center"/>
            </w:pPr>
            <w:r>
              <w:t>66350</w:t>
            </w:r>
          </w:p>
        </w:tc>
        <w:tc>
          <w:tcPr>
            <w:tcW w:w="1576" w:type="dxa"/>
          </w:tcPr>
          <w:p w14:paraId="192B6B7D" w14:textId="60F87776" w:rsidR="0062396A" w:rsidRDefault="0062396A" w:rsidP="0062396A">
            <w:pPr>
              <w:jc w:val="center"/>
            </w:pPr>
            <w:r>
              <w:t>85209-93-4</w:t>
            </w:r>
          </w:p>
        </w:tc>
        <w:tc>
          <w:tcPr>
            <w:tcW w:w="3619" w:type="dxa"/>
          </w:tcPr>
          <w:p w14:paraId="31C7486B" w14:textId="5D453B8C" w:rsidR="0062396A" w:rsidRDefault="0062396A" w:rsidP="0062396A">
            <w:pPr>
              <w:jc w:val="center"/>
            </w:pPr>
            <w:r>
              <w:t>2,2´-methylenbis(4,6-di-terc-butylfenyl)lithiumfosfát</w:t>
            </w:r>
          </w:p>
        </w:tc>
        <w:tc>
          <w:tcPr>
            <w:tcW w:w="1564" w:type="dxa"/>
          </w:tcPr>
          <w:p w14:paraId="4531F894" w14:textId="5CED2C7E" w:rsidR="0062396A" w:rsidRDefault="0062396A" w:rsidP="0062396A">
            <w:pPr>
              <w:jc w:val="center"/>
            </w:pPr>
            <w:r>
              <w:t>5 mg/kg</w:t>
            </w:r>
          </w:p>
        </w:tc>
      </w:tr>
      <w:tr w:rsidR="0062396A" w14:paraId="549CE85E" w14:textId="77777777" w:rsidTr="004765C5">
        <w:tc>
          <w:tcPr>
            <w:tcW w:w="2303" w:type="dxa"/>
          </w:tcPr>
          <w:p w14:paraId="2A165F16" w14:textId="11D0D583" w:rsidR="0062396A" w:rsidRDefault="0062396A" w:rsidP="0062396A">
            <w:pPr>
              <w:jc w:val="center"/>
            </w:pPr>
          </w:p>
        </w:tc>
        <w:tc>
          <w:tcPr>
            <w:tcW w:w="1576" w:type="dxa"/>
          </w:tcPr>
          <w:p w14:paraId="374A888A" w14:textId="5925AA84" w:rsidR="0062396A" w:rsidRDefault="0062396A" w:rsidP="0062396A">
            <w:pPr>
              <w:jc w:val="center"/>
            </w:pPr>
            <w:r>
              <w:t>-</w:t>
            </w:r>
          </w:p>
        </w:tc>
        <w:tc>
          <w:tcPr>
            <w:tcW w:w="3619" w:type="dxa"/>
          </w:tcPr>
          <w:p w14:paraId="4164DCCA" w14:textId="746A0D1A" w:rsidR="0062396A" w:rsidRDefault="0062396A" w:rsidP="0062396A">
            <w:pPr>
              <w:jc w:val="center"/>
            </w:pPr>
            <w:r>
              <w:t>Hliník</w:t>
            </w:r>
          </w:p>
        </w:tc>
        <w:tc>
          <w:tcPr>
            <w:tcW w:w="1564" w:type="dxa"/>
          </w:tcPr>
          <w:p w14:paraId="5577163C" w14:textId="544D0448" w:rsidR="0062396A" w:rsidRDefault="0062396A" w:rsidP="0062396A">
            <w:pPr>
              <w:jc w:val="center"/>
            </w:pPr>
            <w:r>
              <w:t>1 mg/kg</w:t>
            </w:r>
          </w:p>
        </w:tc>
      </w:tr>
      <w:tr w:rsidR="0062396A" w14:paraId="1B8C96A5" w14:textId="77777777" w:rsidTr="004765C5">
        <w:tc>
          <w:tcPr>
            <w:tcW w:w="2303" w:type="dxa"/>
          </w:tcPr>
          <w:p w14:paraId="30644449" w14:textId="7CE04962" w:rsidR="0062396A" w:rsidRDefault="0062396A" w:rsidP="0062396A">
            <w:pPr>
              <w:jc w:val="center"/>
            </w:pPr>
            <w:r>
              <w:t>-</w:t>
            </w:r>
          </w:p>
        </w:tc>
        <w:tc>
          <w:tcPr>
            <w:tcW w:w="1576" w:type="dxa"/>
          </w:tcPr>
          <w:p w14:paraId="119C7F90" w14:textId="29693234" w:rsidR="0062396A" w:rsidRDefault="0062396A" w:rsidP="0062396A">
            <w:pPr>
              <w:jc w:val="center"/>
            </w:pPr>
            <w:r>
              <w:t>-</w:t>
            </w:r>
          </w:p>
        </w:tc>
        <w:tc>
          <w:tcPr>
            <w:tcW w:w="3619" w:type="dxa"/>
          </w:tcPr>
          <w:p w14:paraId="3BD65F06" w14:textId="798BFB41" w:rsidR="0062396A" w:rsidRDefault="0062396A" w:rsidP="0062396A">
            <w:pPr>
              <w:jc w:val="center"/>
            </w:pPr>
            <w:r>
              <w:t>Lithium</w:t>
            </w:r>
          </w:p>
        </w:tc>
        <w:tc>
          <w:tcPr>
            <w:tcW w:w="1564" w:type="dxa"/>
          </w:tcPr>
          <w:p w14:paraId="2A084D5C" w14:textId="5E2CC5AD" w:rsidR="0062396A" w:rsidRDefault="0062396A" w:rsidP="0062396A">
            <w:pPr>
              <w:jc w:val="center"/>
            </w:pPr>
            <w:r>
              <w:t>0,6 mg/kg</w:t>
            </w:r>
          </w:p>
        </w:tc>
      </w:tr>
    </w:tbl>
    <w:p w14:paraId="5DC0A416" w14:textId="77777777" w:rsidR="004765C5" w:rsidRDefault="004765C5" w:rsidP="004765C5"/>
    <w:p w14:paraId="739249FF" w14:textId="1C25D234" w:rsidR="00711B63" w:rsidRDefault="0062396A" w:rsidP="004765C5">
      <w:r>
        <w:t>Ve výrobcích nejsou použity funkční bariéry.</w:t>
      </w:r>
    </w:p>
    <w:p w14:paraId="4B1BDDD2" w14:textId="77777777" w:rsidR="00711B63" w:rsidRDefault="00711B63" w:rsidP="004765C5"/>
    <w:p w14:paraId="0695154A" w14:textId="4E2DB8EB" w:rsidR="004765C5" w:rsidRDefault="004765C5" w:rsidP="004765C5">
      <w:r>
        <w:t>Dual-Use-Aditiva použita ve výrobcích: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792"/>
        <w:gridCol w:w="1270"/>
      </w:tblGrid>
      <w:tr w:rsidR="004765C5" w14:paraId="6AEEB05D" w14:textId="77777777" w:rsidTr="009551D7">
        <w:tc>
          <w:tcPr>
            <w:tcW w:w="7792" w:type="dxa"/>
          </w:tcPr>
          <w:p w14:paraId="205E5ED9" w14:textId="77777777" w:rsidR="004765C5" w:rsidRDefault="004765C5" w:rsidP="009551D7">
            <w:pPr>
              <w:jc w:val="center"/>
            </w:pPr>
            <w:r>
              <w:t>Název látky</w:t>
            </w:r>
          </w:p>
        </w:tc>
        <w:tc>
          <w:tcPr>
            <w:tcW w:w="1270" w:type="dxa"/>
          </w:tcPr>
          <w:p w14:paraId="5F696FB1" w14:textId="77777777" w:rsidR="004765C5" w:rsidRDefault="004765C5" w:rsidP="009551D7">
            <w:pPr>
              <w:jc w:val="center"/>
            </w:pPr>
            <w:r>
              <w:t>E číslo</w:t>
            </w:r>
          </w:p>
        </w:tc>
      </w:tr>
      <w:tr w:rsidR="004765C5" w14:paraId="457223AC" w14:textId="77777777" w:rsidTr="009551D7">
        <w:tc>
          <w:tcPr>
            <w:tcW w:w="7792" w:type="dxa"/>
          </w:tcPr>
          <w:p w14:paraId="61F0E289" w14:textId="58B449FE" w:rsidR="004765C5" w:rsidRDefault="004765C5" w:rsidP="009551D7">
            <w:pPr>
              <w:jc w:val="center"/>
            </w:pPr>
            <w:r>
              <w:t>Glycerol</w:t>
            </w:r>
            <w:r w:rsidR="00711B63">
              <w:t xml:space="preserve"> monostearát</w:t>
            </w:r>
          </w:p>
        </w:tc>
        <w:tc>
          <w:tcPr>
            <w:tcW w:w="1270" w:type="dxa"/>
          </w:tcPr>
          <w:p w14:paraId="712F7A42" w14:textId="1AC5305E" w:rsidR="004765C5" w:rsidRDefault="004765C5" w:rsidP="009551D7">
            <w:pPr>
              <w:jc w:val="center"/>
            </w:pPr>
            <w:r>
              <w:t>E4</w:t>
            </w:r>
            <w:r w:rsidR="00711B63">
              <w:t>71</w:t>
            </w:r>
          </w:p>
        </w:tc>
      </w:tr>
      <w:tr w:rsidR="004765C5" w14:paraId="0D04D86B" w14:textId="77777777" w:rsidTr="009551D7">
        <w:tc>
          <w:tcPr>
            <w:tcW w:w="7792" w:type="dxa"/>
          </w:tcPr>
          <w:p w14:paraId="46CF5454" w14:textId="140BE803" w:rsidR="004765C5" w:rsidRDefault="00711B63" w:rsidP="009551D7">
            <w:pPr>
              <w:jc w:val="center"/>
            </w:pPr>
            <w:r>
              <w:t>Vápenaté soli mastných kyselin</w:t>
            </w:r>
          </w:p>
        </w:tc>
        <w:tc>
          <w:tcPr>
            <w:tcW w:w="1270" w:type="dxa"/>
          </w:tcPr>
          <w:p w14:paraId="1AE2E200" w14:textId="472234AB" w:rsidR="004765C5" w:rsidRDefault="004765C5" w:rsidP="009551D7">
            <w:pPr>
              <w:jc w:val="center"/>
            </w:pPr>
            <w:r>
              <w:t>E</w:t>
            </w:r>
            <w:r w:rsidR="00711B63">
              <w:t>470a</w:t>
            </w:r>
          </w:p>
        </w:tc>
      </w:tr>
      <w:tr w:rsidR="0062396A" w14:paraId="5485DB11" w14:textId="77777777" w:rsidTr="009551D7">
        <w:tc>
          <w:tcPr>
            <w:tcW w:w="7792" w:type="dxa"/>
          </w:tcPr>
          <w:p w14:paraId="5569F328" w14:textId="1ABBF0D1" w:rsidR="0062396A" w:rsidRDefault="0062396A" w:rsidP="009551D7">
            <w:pPr>
              <w:jc w:val="center"/>
            </w:pPr>
            <w:r>
              <w:t>Hořečnaté soli mastných kyselin</w:t>
            </w:r>
          </w:p>
        </w:tc>
        <w:tc>
          <w:tcPr>
            <w:tcW w:w="1270" w:type="dxa"/>
          </w:tcPr>
          <w:p w14:paraId="5CA22C2E" w14:textId="695D7D6D" w:rsidR="0062396A" w:rsidRDefault="0062396A" w:rsidP="009551D7">
            <w:pPr>
              <w:jc w:val="center"/>
            </w:pPr>
            <w:r>
              <w:t>E470b</w:t>
            </w:r>
          </w:p>
        </w:tc>
      </w:tr>
    </w:tbl>
    <w:p w14:paraId="64E3ABC3" w14:textId="77777777" w:rsidR="004765C5" w:rsidRDefault="004765C5" w:rsidP="004765C5"/>
    <w:p w14:paraId="194F6F8F" w14:textId="77777777" w:rsidR="004765C5" w:rsidRDefault="004765C5" w:rsidP="004765C5">
      <w:r>
        <w:t>Co je nám známo, tak můžeme potvrdit, že naše produkty neobsahují Bisfenol A.</w:t>
      </w:r>
    </w:p>
    <w:p w14:paraId="17777687" w14:textId="77777777" w:rsidR="004765C5" w:rsidRDefault="004765C5" w:rsidP="004765C5">
      <w:r>
        <w:t>Co je nám známo, tak můžeme potvrdit, že naše produkty neobsahují PFAS.</w:t>
      </w:r>
    </w:p>
    <w:p w14:paraId="5D0AC7A6" w14:textId="77777777" w:rsidR="004765C5" w:rsidRDefault="004765C5" w:rsidP="004765C5">
      <w:r>
        <w:t>Specifikace týkající se použití nebo omezení:</w:t>
      </w:r>
    </w:p>
    <w:p w14:paraId="019A0466" w14:textId="064B6947" w:rsidR="004765C5" w:rsidRDefault="004765C5" w:rsidP="0062396A">
      <w:r>
        <w:t xml:space="preserve">Druhy potravin, které můžou přijít do styku s materiálem: </w:t>
      </w:r>
    </w:p>
    <w:p w14:paraId="5F726683" w14:textId="7EE72783" w:rsidR="00711B63" w:rsidRDefault="00711B63" w:rsidP="00711B63">
      <w:pPr>
        <w:pStyle w:val="Odstavecseseznamem"/>
      </w:pPr>
      <w:r>
        <w:t>Vodné, kyselé, alkoholické, tučné a suché potraviny.</w:t>
      </w:r>
    </w:p>
    <w:p w14:paraId="0CA76F69" w14:textId="10D0A160" w:rsidR="004765C5" w:rsidRDefault="00711B63" w:rsidP="004765C5">
      <w:r>
        <w:t>P</w:t>
      </w:r>
      <w:r w:rsidR="004765C5">
        <w:t>oužití:</w:t>
      </w:r>
    </w:p>
    <w:p w14:paraId="551F9B80" w14:textId="6488419E" w:rsidR="00711B63" w:rsidRDefault="00711B63" w:rsidP="004765C5">
      <w:r>
        <w:lastRenderedPageBreak/>
        <w:t xml:space="preserve">Teplotní rozsah použití je 4°C – 100°C, zahrnující zahřátí na 70°C po dobu až 2 hodin, které </w:t>
      </w:r>
      <w:r w:rsidR="0062396A">
        <w:t xml:space="preserve">může být </w:t>
      </w:r>
      <w:r>
        <w:t>následované dlouhodobým skladováním</w:t>
      </w:r>
      <w:r w:rsidR="0062396A">
        <w:t xml:space="preserve"> (až 30 dní)</w:t>
      </w:r>
      <w:r>
        <w:t xml:space="preserve"> při pokojové teplotě nebo v </w:t>
      </w:r>
      <w:r w:rsidR="0062396A">
        <w:t>nižší</w:t>
      </w:r>
      <w:r>
        <w:t>.</w:t>
      </w:r>
    </w:p>
    <w:p w14:paraId="689B8AC4" w14:textId="310B619B" w:rsidR="00711B63" w:rsidRDefault="00711B63" w:rsidP="004765C5">
      <w:r>
        <w:t>Vzhledem k tomu, že mikrovlnné trouby nemají kontrolu teploty, tak nemůžeme zaručit bezproblémové použití.</w:t>
      </w:r>
    </w:p>
    <w:p w14:paraId="0BB72E68" w14:textId="77777777" w:rsidR="004765C5" w:rsidRDefault="004765C5" w:rsidP="004765C5">
      <w:r>
        <w:t>Limity celkové a specifické migrace nebudou překročeny za těchto podmínek: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2552"/>
        <w:gridCol w:w="4105"/>
      </w:tblGrid>
      <w:tr w:rsidR="004765C5" w14:paraId="4A54E639" w14:textId="77777777" w:rsidTr="009551D7">
        <w:tc>
          <w:tcPr>
            <w:tcW w:w="2405" w:type="dxa"/>
          </w:tcPr>
          <w:p w14:paraId="0D7BF66B" w14:textId="77777777" w:rsidR="004765C5" w:rsidRDefault="004765C5" w:rsidP="009551D7">
            <w:pPr>
              <w:jc w:val="center"/>
            </w:pPr>
          </w:p>
          <w:p w14:paraId="67A927E8" w14:textId="77777777" w:rsidR="004765C5" w:rsidRDefault="004765C5" w:rsidP="009551D7">
            <w:pPr>
              <w:jc w:val="center"/>
            </w:pPr>
            <w:r>
              <w:t>Druh potravin</w:t>
            </w:r>
          </w:p>
        </w:tc>
        <w:tc>
          <w:tcPr>
            <w:tcW w:w="2552" w:type="dxa"/>
          </w:tcPr>
          <w:p w14:paraId="5F6CE298" w14:textId="77777777" w:rsidR="004765C5" w:rsidRDefault="004765C5" w:rsidP="009551D7">
            <w:pPr>
              <w:jc w:val="center"/>
            </w:pPr>
          </w:p>
          <w:p w14:paraId="6F3DCFF6" w14:textId="77777777" w:rsidR="004765C5" w:rsidRDefault="004765C5" w:rsidP="009551D7">
            <w:pPr>
              <w:jc w:val="center"/>
            </w:pPr>
            <w:r>
              <w:t>Testovaný simulant</w:t>
            </w:r>
          </w:p>
        </w:tc>
        <w:tc>
          <w:tcPr>
            <w:tcW w:w="4105" w:type="dxa"/>
          </w:tcPr>
          <w:p w14:paraId="315FFC0A" w14:textId="77777777" w:rsidR="004765C5" w:rsidRDefault="004765C5" w:rsidP="009551D7">
            <w:pPr>
              <w:jc w:val="center"/>
            </w:pPr>
            <w:r>
              <w:t>Testovací podmínky: čas a teplota kontaktu</w:t>
            </w:r>
          </w:p>
        </w:tc>
      </w:tr>
      <w:tr w:rsidR="00711B63" w14:paraId="35360053" w14:textId="77777777" w:rsidTr="009551D7">
        <w:tc>
          <w:tcPr>
            <w:tcW w:w="2405" w:type="dxa"/>
          </w:tcPr>
          <w:p w14:paraId="6E40FC54" w14:textId="50199391" w:rsidR="00711B63" w:rsidRDefault="00711B63" w:rsidP="009551D7">
            <w:pPr>
              <w:jc w:val="center"/>
            </w:pPr>
            <w:r>
              <w:t>Vodné</w:t>
            </w:r>
          </w:p>
        </w:tc>
        <w:tc>
          <w:tcPr>
            <w:tcW w:w="2552" w:type="dxa"/>
          </w:tcPr>
          <w:p w14:paraId="4E1D068B" w14:textId="449210EE" w:rsidR="00711B63" w:rsidRDefault="00711B63" w:rsidP="009551D7">
            <w:pPr>
              <w:jc w:val="center"/>
            </w:pPr>
            <w:r>
              <w:t>Voda</w:t>
            </w:r>
          </w:p>
        </w:tc>
        <w:tc>
          <w:tcPr>
            <w:tcW w:w="4105" w:type="dxa"/>
          </w:tcPr>
          <w:p w14:paraId="4A90EF37" w14:textId="2D07CFE5" w:rsidR="00711B63" w:rsidRDefault="003E3C8D" w:rsidP="009551D7">
            <w:pPr>
              <w:jc w:val="center"/>
            </w:pPr>
            <w:r>
              <w:t>240h při 40°C</w:t>
            </w:r>
          </w:p>
        </w:tc>
      </w:tr>
      <w:tr w:rsidR="004765C5" w14:paraId="7DDFBF2B" w14:textId="77777777" w:rsidTr="009551D7">
        <w:tc>
          <w:tcPr>
            <w:tcW w:w="2405" w:type="dxa"/>
          </w:tcPr>
          <w:p w14:paraId="3610E356" w14:textId="77777777" w:rsidR="004765C5" w:rsidRDefault="004765C5" w:rsidP="009551D7">
            <w:pPr>
              <w:jc w:val="center"/>
            </w:pPr>
            <w:r>
              <w:t>Vodné + kyselé</w:t>
            </w:r>
          </w:p>
        </w:tc>
        <w:tc>
          <w:tcPr>
            <w:tcW w:w="2552" w:type="dxa"/>
          </w:tcPr>
          <w:p w14:paraId="40EE30C9" w14:textId="77777777" w:rsidR="004765C5" w:rsidRDefault="004765C5" w:rsidP="009551D7">
            <w:pPr>
              <w:jc w:val="center"/>
            </w:pPr>
            <w:r>
              <w:t>3% kyselina octová</w:t>
            </w:r>
          </w:p>
        </w:tc>
        <w:tc>
          <w:tcPr>
            <w:tcW w:w="4105" w:type="dxa"/>
          </w:tcPr>
          <w:p w14:paraId="0CD260FF" w14:textId="71B7C5CE" w:rsidR="004765C5" w:rsidRDefault="004765C5" w:rsidP="009551D7">
            <w:pPr>
              <w:jc w:val="center"/>
            </w:pPr>
            <w:r>
              <w:t xml:space="preserve">240h při 40°C </w:t>
            </w:r>
          </w:p>
        </w:tc>
      </w:tr>
      <w:tr w:rsidR="004765C5" w14:paraId="4C6B4A2E" w14:textId="77777777" w:rsidTr="009551D7">
        <w:tc>
          <w:tcPr>
            <w:tcW w:w="2405" w:type="dxa"/>
          </w:tcPr>
          <w:p w14:paraId="305B3583" w14:textId="77777777" w:rsidR="004765C5" w:rsidRDefault="004765C5" w:rsidP="009551D7">
            <w:pPr>
              <w:jc w:val="center"/>
            </w:pPr>
            <w:r>
              <w:t>Alkoholické + tučné</w:t>
            </w:r>
          </w:p>
        </w:tc>
        <w:tc>
          <w:tcPr>
            <w:tcW w:w="2552" w:type="dxa"/>
          </w:tcPr>
          <w:p w14:paraId="3620BE87" w14:textId="77777777" w:rsidR="004765C5" w:rsidRDefault="004765C5" w:rsidP="009551D7">
            <w:pPr>
              <w:jc w:val="center"/>
            </w:pPr>
            <w:r>
              <w:t>95% ethanol</w:t>
            </w:r>
          </w:p>
        </w:tc>
        <w:tc>
          <w:tcPr>
            <w:tcW w:w="4105" w:type="dxa"/>
          </w:tcPr>
          <w:p w14:paraId="213A1604" w14:textId="750607A8" w:rsidR="004765C5" w:rsidRDefault="004765C5" w:rsidP="009551D7">
            <w:pPr>
              <w:jc w:val="center"/>
            </w:pPr>
            <w:r>
              <w:t xml:space="preserve">240h při 40°C </w:t>
            </w:r>
          </w:p>
        </w:tc>
      </w:tr>
      <w:tr w:rsidR="00711B63" w14:paraId="0442C139" w14:textId="77777777" w:rsidTr="009551D7">
        <w:tc>
          <w:tcPr>
            <w:tcW w:w="2405" w:type="dxa"/>
          </w:tcPr>
          <w:p w14:paraId="0B518071" w14:textId="5D0E44E3" w:rsidR="00711B63" w:rsidRDefault="00711B63" w:rsidP="009551D7">
            <w:pPr>
              <w:jc w:val="center"/>
            </w:pPr>
            <w:r>
              <w:t>Tučné</w:t>
            </w:r>
          </w:p>
        </w:tc>
        <w:tc>
          <w:tcPr>
            <w:tcW w:w="2552" w:type="dxa"/>
          </w:tcPr>
          <w:p w14:paraId="50B92C91" w14:textId="5C5D9507" w:rsidR="00711B63" w:rsidRDefault="003E3C8D" w:rsidP="009551D7">
            <w:pPr>
              <w:jc w:val="center"/>
            </w:pPr>
            <w:r>
              <w:t>Izooktan</w:t>
            </w:r>
          </w:p>
        </w:tc>
        <w:tc>
          <w:tcPr>
            <w:tcW w:w="4105" w:type="dxa"/>
          </w:tcPr>
          <w:p w14:paraId="6AEF9562" w14:textId="4CA13828" w:rsidR="00711B63" w:rsidRDefault="003E3C8D" w:rsidP="009551D7">
            <w:pPr>
              <w:jc w:val="center"/>
            </w:pPr>
            <w:r>
              <w:t>48 h při 20°C</w:t>
            </w:r>
          </w:p>
        </w:tc>
      </w:tr>
    </w:tbl>
    <w:p w14:paraId="4B099F6D" w14:textId="77777777" w:rsidR="004765C5" w:rsidRDefault="004765C5" w:rsidP="004765C5"/>
    <w:p w14:paraId="4B35F4D6" w14:textId="7E918BCB" w:rsidR="004765C5" w:rsidRDefault="004765C5" w:rsidP="004765C5">
      <w:r>
        <w:t>Testování organoleptických vlastností neukázalo žádné zřetelné změny vůní a chutí.</w:t>
      </w:r>
    </w:p>
    <w:p w14:paraId="6C625E0B" w14:textId="77777777" w:rsidR="0062396A" w:rsidRDefault="0062396A" w:rsidP="004765C5"/>
    <w:p w14:paraId="6FFE8038" w14:textId="5A4A3865" w:rsidR="004765C5" w:rsidRDefault="004765C5" w:rsidP="004765C5">
      <w:r>
        <w:t xml:space="preserve">Poměr plochy předmětu ve styku s potravinou k objemu potravinového simulantu: </w:t>
      </w:r>
    </w:p>
    <w:p w14:paraId="1189D351" w14:textId="33B3D9F0" w:rsidR="004765C5" w:rsidRDefault="003E3C8D" w:rsidP="004765C5">
      <w:r>
        <w:t>11</w:t>
      </w:r>
      <w:r w:rsidR="004765C5">
        <w:t xml:space="preserve"> dm2/</w:t>
      </w:r>
      <w:r>
        <w:t>l</w:t>
      </w:r>
      <w:r w:rsidR="004765C5">
        <w:t>.</w:t>
      </w:r>
    </w:p>
    <w:p w14:paraId="6F7C7E59" w14:textId="77777777" w:rsidR="004765C5" w:rsidRDefault="004765C5" w:rsidP="004765C5"/>
    <w:p w14:paraId="75D7DBD7" w14:textId="77777777" w:rsidR="0062396A" w:rsidRDefault="0062396A" w:rsidP="004765C5"/>
    <w:p w14:paraId="160817D1" w14:textId="14BEC6A8" w:rsidR="004765C5" w:rsidRDefault="004765C5" w:rsidP="004765C5">
      <w:r>
        <w:t>Toto prohlášení je platné pro námi dodané výrobky uvedené výše. Výrobky jsou v souladu s ustanoveními výše uvedených směrnic a nařízení pro styk s potravinami.</w:t>
      </w:r>
    </w:p>
    <w:p w14:paraId="4F866D97" w14:textId="77777777" w:rsidR="004765C5" w:rsidRDefault="004765C5" w:rsidP="004765C5">
      <w:r>
        <w:t>Totožnost a adresa výrobce není zveřejněna z důvodu obchodního tajemství.</w:t>
      </w:r>
    </w:p>
    <w:p w14:paraId="73270A53" w14:textId="77777777" w:rsidR="004765C5" w:rsidRDefault="004765C5" w:rsidP="004765C5">
      <w:r>
        <w:t>Platnost prohlášení: do odvolání nebo nového vystavení</w:t>
      </w:r>
    </w:p>
    <w:p w14:paraId="3BC41581" w14:textId="77777777" w:rsidR="004765C5" w:rsidRDefault="004765C5" w:rsidP="004765C5"/>
    <w:p w14:paraId="6C79B95F" w14:textId="77777777" w:rsidR="004765C5" w:rsidRDefault="004765C5" w:rsidP="004765C5">
      <w:r>
        <w:t>V Kamenickém Šenově dne 11.8.2026</w:t>
      </w:r>
    </w:p>
    <w:p w14:paraId="14C9649B" w14:textId="77777777" w:rsidR="004765C5" w:rsidRDefault="004765C5" w:rsidP="004765C5">
      <w:r>
        <w:t>Miroslav Bajgar</w:t>
      </w:r>
    </w:p>
    <w:p w14:paraId="77D491D6" w14:textId="01E0E4B8" w:rsidR="0010459C" w:rsidRDefault="003E3C8D">
      <w:r>
        <w:rPr>
          <w:noProof/>
        </w:rPr>
        <w:drawing>
          <wp:inline distT="0" distB="0" distL="0" distR="0" wp14:anchorId="2BB31108" wp14:editId="14BA0555">
            <wp:extent cx="1725295" cy="938254"/>
            <wp:effectExtent l="0" t="0" r="8255" b="0"/>
            <wp:docPr id="158598703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987032" name="Obrázek 158598703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070" cy="944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2390"/>
    <w:multiLevelType w:val="hybridMultilevel"/>
    <w:tmpl w:val="A47498B6"/>
    <w:lvl w:ilvl="0" w:tplc="6DBE9AA8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576B53"/>
    <w:multiLevelType w:val="hybridMultilevel"/>
    <w:tmpl w:val="2DCA0EA4"/>
    <w:lvl w:ilvl="0" w:tplc="3DBEFB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84907">
    <w:abstractNumId w:val="1"/>
  </w:num>
  <w:num w:numId="2" w16cid:durableId="1599630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C47"/>
    <w:rsid w:val="0010459C"/>
    <w:rsid w:val="00195D5D"/>
    <w:rsid w:val="002C0A64"/>
    <w:rsid w:val="003D1ABB"/>
    <w:rsid w:val="003E3C8D"/>
    <w:rsid w:val="00466882"/>
    <w:rsid w:val="004765C5"/>
    <w:rsid w:val="00515CF5"/>
    <w:rsid w:val="005923CF"/>
    <w:rsid w:val="0062396A"/>
    <w:rsid w:val="006C7C03"/>
    <w:rsid w:val="00711B63"/>
    <w:rsid w:val="00B461ED"/>
    <w:rsid w:val="00BA3075"/>
    <w:rsid w:val="00BD2EB6"/>
    <w:rsid w:val="00CB4D02"/>
    <w:rsid w:val="00D5772D"/>
    <w:rsid w:val="00F44C47"/>
    <w:rsid w:val="00F636AB"/>
    <w:rsid w:val="00F9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18AB4"/>
  <w15:chartTrackingRefBased/>
  <w15:docId w15:val="{3182E74D-E1D4-4FA1-8E32-E7057703F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765C5"/>
  </w:style>
  <w:style w:type="paragraph" w:styleId="Nadpis1">
    <w:name w:val="heading 1"/>
    <w:basedOn w:val="Normln"/>
    <w:next w:val="Normln"/>
    <w:link w:val="Nadpis1Char"/>
    <w:uiPriority w:val="9"/>
    <w:qFormat/>
    <w:rsid w:val="00F44C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44C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44C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44C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44C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44C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44C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44C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44C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44C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44C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44C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44C4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44C4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44C4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44C4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44C4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44C4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44C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4C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44C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44C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44C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44C4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44C4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44C4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44C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44C4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44C4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476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</cp:revision>
  <dcterms:created xsi:type="dcterms:W3CDTF">2026-10-14T10:49:00Z</dcterms:created>
  <dcterms:modified xsi:type="dcterms:W3CDTF">2026-10-14T10:49:00Z</dcterms:modified>
</cp:coreProperties>
</file>