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232D" w14:textId="3A071E41" w:rsidR="0010459C" w:rsidRDefault="00B5778E" w:rsidP="00B5778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SHODĚ S POŽADAVKY NA OZNAČOVÁNÍ DLE PPWR</w:t>
      </w:r>
    </w:p>
    <w:p w14:paraId="602387A1" w14:textId="77777777" w:rsidR="00FA3792" w:rsidRDefault="00B5778E" w:rsidP="00B5778E">
      <w:r>
        <w:t xml:space="preserve">Firma Miroslav Bajgar, Pobřežní 1011, 471 14 </w:t>
      </w:r>
      <w:r w:rsidR="00FA3792">
        <w:t>K</w:t>
      </w:r>
      <w:r>
        <w:t>amenický Šenov, IČ48283550</w:t>
      </w:r>
    </w:p>
    <w:p w14:paraId="00EF4C01" w14:textId="326ECFB8" w:rsidR="00B5778E" w:rsidRDefault="00B5778E" w:rsidP="00B5778E">
      <w:r>
        <w:t xml:space="preserve"> tímto prohlašuje, že obalové produkty dodávané naší firmou  jsou identifikovány a označovány v souladu s platnými ustanoveními </w:t>
      </w:r>
      <w:r>
        <w:rPr>
          <w:b/>
          <w:bCs/>
        </w:rPr>
        <w:t>Nařízení Evropského parlamentu a Rady (EU) 2025/40 o obalech a obalových odpadech (PPWR)</w:t>
      </w:r>
      <w:r>
        <w:t>, a to v rozsahu odpovědnosti výrobce podle harmonogramu implementace stanoveného tímto nařízením. Toto prohlášení se vztahuje pouz</w:t>
      </w:r>
      <w:r w:rsidR="002A7D14">
        <w:t>e</w:t>
      </w:r>
      <w:r>
        <w:t xml:space="preserve"> na požadavky na </w:t>
      </w:r>
      <w:r w:rsidR="002A7D14">
        <w:t>označování, které jsou právně účinné k datu jeho vydání. Vztahuje se výhradně na obalové produkty dodávané firmou Miroslav Bajgar a uvedené v příslušné obchodní či technické dokumentaci; nevztahuje se na produkty jiného původu.</w:t>
      </w:r>
    </w:p>
    <w:p w14:paraId="5F08E3D0" w14:textId="726A2E17" w:rsidR="002A7D14" w:rsidRDefault="002A7D14" w:rsidP="00B5778E">
      <w:pPr>
        <w:rPr>
          <w:b/>
          <w:bCs/>
        </w:rPr>
      </w:pPr>
      <w:r>
        <w:rPr>
          <w:b/>
          <w:bCs/>
        </w:rPr>
        <w:t>Potvrzujeme, že:</w:t>
      </w:r>
    </w:p>
    <w:p w14:paraId="68485690" w14:textId="55D3878E" w:rsidR="002A7D14" w:rsidRDefault="002A7D14" w:rsidP="002A7D14">
      <w:pPr>
        <w:pStyle w:val="Odstavecseseznamem"/>
        <w:numPr>
          <w:ilvl w:val="0"/>
          <w:numId w:val="1"/>
        </w:numPr>
      </w:pPr>
      <w:r>
        <w:t>Identifikace obalů a značení materiálů jsou prováděny v souladu s nařízením (EU) 2025/40 a příslušnými prováděcími akty, pokud byly přijaty a vztahují se na dodávané produkty.</w:t>
      </w:r>
    </w:p>
    <w:p w14:paraId="4D404DBF" w14:textId="49F4A930" w:rsidR="002A7D14" w:rsidRDefault="002A7D14" w:rsidP="002A7D14">
      <w:pPr>
        <w:pStyle w:val="Odstavecseseznamem"/>
        <w:numPr>
          <w:ilvl w:val="0"/>
          <w:numId w:val="1"/>
        </w:numPr>
      </w:pPr>
      <w:r>
        <w:t>Materiál obalu je v příslušných případech identifikován pomocí odpovídajícího označení materiálu (např. PP, PET, PAP, PE-LD nebo jiného platného značení materiálu) odpovídajícího danému obalu.</w:t>
      </w:r>
    </w:p>
    <w:p w14:paraId="32C57224" w14:textId="0B44BD17" w:rsidR="002A7D14" w:rsidRDefault="002A7D14" w:rsidP="002A7D14">
      <w:pPr>
        <w:pStyle w:val="Odstavecseseznamem"/>
        <w:numPr>
          <w:ilvl w:val="0"/>
          <w:numId w:val="1"/>
        </w:numPr>
      </w:pPr>
      <w:r>
        <w:t>Firma Miroslav Bajgar uplatňuje zdokumentované postupy k zajištění správné přípravy, kontroly a aplikace etiket a identifikace produktů v průběhu celého výrobního procesu.</w:t>
      </w:r>
    </w:p>
    <w:p w14:paraId="0CDE94D4" w14:textId="77777777" w:rsidR="00C14F32" w:rsidRDefault="00C14F32" w:rsidP="00C14F32">
      <w:pPr>
        <w:pStyle w:val="Odstavecseseznamem"/>
        <w:numPr>
          <w:ilvl w:val="0"/>
          <w:numId w:val="1"/>
        </w:numPr>
      </w:pPr>
      <w:r>
        <w:t xml:space="preserve">Etikety a značení obalů podléhají před uvolněním do výroby internímu ověření </w:t>
      </w:r>
    </w:p>
    <w:p w14:paraId="52004C13" w14:textId="77777777" w:rsidR="00C14F32" w:rsidRDefault="00C14F32" w:rsidP="00C14F32">
      <w:pPr>
        <w:pStyle w:val="Odstavecseseznamem"/>
      </w:pPr>
      <w:r>
        <w:t>s cílem zajistit soulad mezi:</w:t>
      </w:r>
    </w:p>
    <w:p w14:paraId="7073648B" w14:textId="77777777" w:rsidR="00C14F32" w:rsidRDefault="00C14F32" w:rsidP="00C14F32">
      <w:pPr>
        <w:pStyle w:val="Odstavecseseznamem"/>
      </w:pPr>
      <w:r>
        <w:t>* specifikací produktu;</w:t>
      </w:r>
    </w:p>
    <w:p w14:paraId="15E51B10" w14:textId="77777777" w:rsidR="00C14F32" w:rsidRDefault="00C14F32" w:rsidP="00C14F32">
      <w:pPr>
        <w:pStyle w:val="Odstavecseseznamem"/>
      </w:pPr>
      <w:r>
        <w:t>* materiálem obalu;</w:t>
      </w:r>
    </w:p>
    <w:p w14:paraId="114C0451" w14:textId="77777777" w:rsidR="00C14F32" w:rsidRDefault="00C14F32" w:rsidP="00C14F32">
      <w:pPr>
        <w:pStyle w:val="Odstavecseseznamem"/>
      </w:pPr>
      <w:r>
        <w:t>* identifikací produktu;</w:t>
      </w:r>
    </w:p>
    <w:p w14:paraId="2C4E4030" w14:textId="77777777" w:rsidR="00C14F32" w:rsidRDefault="00C14F32" w:rsidP="00C14F32">
      <w:pPr>
        <w:pStyle w:val="Odstavecseseznamem"/>
      </w:pPr>
      <w:r>
        <w:t>* požadavky zákazníka.</w:t>
      </w:r>
    </w:p>
    <w:p w14:paraId="1388588E" w14:textId="0F4E5227" w:rsidR="00C14F32" w:rsidRDefault="00C14F32" w:rsidP="002A7D14">
      <w:pPr>
        <w:pStyle w:val="Odstavecseseznamem"/>
        <w:numPr>
          <w:ilvl w:val="0"/>
          <w:numId w:val="1"/>
        </w:numPr>
      </w:pPr>
      <w:r>
        <w:t>Pokud je použit zákaznický grafický návrh nebo specifický design obalu, finální grafická úprava a veškeré povinné informace poskytnuté zákazníkem jsou začleněny do označení v souladu s dohodnutými specifikacemi.</w:t>
      </w:r>
    </w:p>
    <w:p w14:paraId="39F6454D" w14:textId="0F9897B0" w:rsidR="00C14F32" w:rsidRDefault="00C14F32" w:rsidP="002A7D14">
      <w:pPr>
        <w:pStyle w:val="Odstavecseseznamem"/>
        <w:numPr>
          <w:ilvl w:val="0"/>
          <w:numId w:val="1"/>
        </w:numPr>
      </w:pPr>
      <w:r>
        <w:t>Firma Miroslav Bajgar průběžně sleduje nové legislativní požadavky a zavede veškeré další povinnosti týkající se označování dle PPWR v platných zákonných lhůtách.</w:t>
      </w:r>
    </w:p>
    <w:p w14:paraId="54C3462B" w14:textId="77777777" w:rsidR="00C14F32" w:rsidRDefault="00C14F32" w:rsidP="00C14F32">
      <w:pPr>
        <w:pBdr>
          <w:bottom w:val="single" w:sz="4" w:space="1" w:color="auto"/>
        </w:pBdr>
      </w:pPr>
    </w:p>
    <w:p w14:paraId="01264542" w14:textId="77777777" w:rsidR="00C14F32" w:rsidRDefault="00C14F32" w:rsidP="00C14F32">
      <w:pPr>
        <w:rPr>
          <w:sz w:val="20"/>
          <w:szCs w:val="20"/>
        </w:rPr>
      </w:pPr>
    </w:p>
    <w:p w14:paraId="6F9D7D1B" w14:textId="77777777" w:rsidR="00C14F32" w:rsidRDefault="00C14F32" w:rsidP="00C14F32">
      <w:pPr>
        <w:rPr>
          <w:sz w:val="20"/>
          <w:szCs w:val="20"/>
        </w:rPr>
      </w:pPr>
    </w:p>
    <w:p w14:paraId="69C775F5" w14:textId="343BA7B4" w:rsidR="00C14F32" w:rsidRDefault="00C14F32" w:rsidP="00C14F32">
      <w:pPr>
        <w:rPr>
          <w:sz w:val="20"/>
          <w:szCs w:val="20"/>
        </w:rPr>
      </w:pPr>
      <w:r>
        <w:rPr>
          <w:sz w:val="20"/>
          <w:szCs w:val="20"/>
        </w:rPr>
        <w:lastRenderedPageBreak/>
        <w:t>Toto prohlášení je vydáno v dobré víře na základě právních předpisů platných k datu vydání a v souladu se systémem managementu kvality zavedeným ve firmě Miroslav Bajgar. Jeho neoprávněné použití pro výrobky mimo tento rozsah je zakázáno a může představovat protiprávní zneužití dokumentu nebo klamavé uvádění původu či shody.</w:t>
      </w:r>
    </w:p>
    <w:p w14:paraId="1F4C401A" w14:textId="77777777" w:rsidR="00C14F32" w:rsidRDefault="00C14F32" w:rsidP="00C14F32"/>
    <w:p w14:paraId="69757E5C" w14:textId="07D55C8D" w:rsidR="00C14F32" w:rsidRDefault="00C14F32" w:rsidP="00C14F32">
      <w:r>
        <w:t>V Kamenickém Šenově dne 10.7.2026</w:t>
      </w:r>
    </w:p>
    <w:p w14:paraId="1ED8F1CD" w14:textId="2FB920E6" w:rsidR="00C14F32" w:rsidRDefault="00C14F32" w:rsidP="00C14F32">
      <w:r>
        <w:t>Miroslav Bajgar</w:t>
      </w:r>
    </w:p>
    <w:p w14:paraId="019AF76D" w14:textId="3757E5D2" w:rsidR="00C14F32" w:rsidRPr="00C14F32" w:rsidRDefault="00C14F32" w:rsidP="00C14F32">
      <w:r>
        <w:rPr>
          <w:noProof/>
        </w:rPr>
        <w:drawing>
          <wp:inline distT="0" distB="0" distL="0" distR="0" wp14:anchorId="4218686B" wp14:editId="40D6B1D1">
            <wp:extent cx="1962150" cy="1162050"/>
            <wp:effectExtent l="0" t="0" r="0" b="0"/>
            <wp:docPr id="6044627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62777" name="Obrázek 6044627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592" cy="116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4F32" w:rsidRPr="00C14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95906"/>
    <w:multiLevelType w:val="hybridMultilevel"/>
    <w:tmpl w:val="D9007BD0"/>
    <w:lvl w:ilvl="0" w:tplc="3C98F3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1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44"/>
    <w:rsid w:val="0010459C"/>
    <w:rsid w:val="002A7D14"/>
    <w:rsid w:val="002C0A64"/>
    <w:rsid w:val="007F1A1A"/>
    <w:rsid w:val="00994003"/>
    <w:rsid w:val="009C7A39"/>
    <w:rsid w:val="00A148A1"/>
    <w:rsid w:val="00B5778E"/>
    <w:rsid w:val="00C14F32"/>
    <w:rsid w:val="00DC64D1"/>
    <w:rsid w:val="00E45D44"/>
    <w:rsid w:val="00FA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1EF6"/>
  <w15:chartTrackingRefBased/>
  <w15:docId w15:val="{28A059D7-A1A8-4B3C-8A78-00CA265B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45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5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45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45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45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45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45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45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45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5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5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45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45D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45D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45D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45D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45D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45D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45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5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45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45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45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45D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45D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45D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45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45D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45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2026-09-30T06:21:00Z</dcterms:created>
  <dcterms:modified xsi:type="dcterms:W3CDTF">2026-09-30T06:22:00Z</dcterms:modified>
</cp:coreProperties>
</file>