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005C0" w14:textId="77777777" w:rsidR="005607D2" w:rsidRPr="005607D2" w:rsidRDefault="005607D2" w:rsidP="005607D2">
      <w:pPr>
        <w:jc w:val="center"/>
        <w:rPr>
          <w:b/>
          <w:bCs/>
          <w:sz w:val="32"/>
          <w:szCs w:val="32"/>
        </w:rPr>
      </w:pPr>
      <w:r w:rsidRPr="005607D2">
        <w:rPr>
          <w:b/>
          <w:bCs/>
          <w:sz w:val="32"/>
          <w:szCs w:val="32"/>
        </w:rPr>
        <w:t>Obecné prohlášení o shodě obalových materiálů</w:t>
      </w:r>
    </w:p>
    <w:p w14:paraId="60798BB6" w14:textId="77777777" w:rsidR="005607D2" w:rsidRPr="005607D2" w:rsidRDefault="005607D2" w:rsidP="005607D2"/>
    <w:p w14:paraId="31F1B3CA" w14:textId="77777777" w:rsidR="005607D2" w:rsidRPr="005607D2" w:rsidRDefault="005607D2" w:rsidP="005607D2">
      <w:r w:rsidRPr="005607D2">
        <w:t>Společnost Dunapack Kft. tímto potvrzuje, že námi navržené a vyrobené produkty splňují příslušné předpisy a požadavky na materiály, jak je uvedeno níže:</w:t>
      </w:r>
    </w:p>
    <w:p w14:paraId="208B0ABA" w14:textId="77777777" w:rsidR="005607D2" w:rsidRPr="005607D2" w:rsidRDefault="005607D2" w:rsidP="005607D2">
      <w:pPr>
        <w:rPr>
          <w:b/>
          <w:bCs/>
          <w:u w:val="single"/>
        </w:rPr>
      </w:pPr>
      <w:r w:rsidRPr="005607D2">
        <w:rPr>
          <w:b/>
          <w:bCs/>
          <w:u w:val="single"/>
        </w:rPr>
        <w:t>Shoda pro styk s potravinami</w:t>
      </w:r>
    </w:p>
    <w:p w14:paraId="112739D8" w14:textId="77777777" w:rsidR="005607D2" w:rsidRPr="005607D2" w:rsidRDefault="005607D2" w:rsidP="005607D2">
      <w:pPr>
        <w:rPr>
          <w:b/>
          <w:bCs/>
        </w:rPr>
      </w:pPr>
      <w:r w:rsidRPr="005607D2">
        <w:t xml:space="preserve">              </w:t>
      </w:r>
      <w:r w:rsidRPr="005607D2">
        <w:rPr>
          <w:b/>
          <w:bCs/>
        </w:rPr>
        <w:t>Obecná shoda</w:t>
      </w:r>
    </w:p>
    <w:p w14:paraId="28E2D6C2" w14:textId="77777777" w:rsidR="005607D2" w:rsidRPr="005607D2" w:rsidRDefault="005607D2" w:rsidP="005607D2">
      <w:r w:rsidRPr="005607D2">
        <w:t>Společnost Dunapack Kft. provozuje systém řízení bezpečnosti potravin podle normy FSSC 22000, který dokládá shodu systémů a výrobního prostředí; vhodnost konkrétního produktu pro použití v potravinářském průmyslu je však potvrzena ve specifikaci daného produktu.</w:t>
      </w:r>
    </w:p>
    <w:p w14:paraId="35B64D3A" w14:textId="77777777" w:rsidR="005607D2" w:rsidRPr="005607D2" w:rsidRDefault="005607D2" w:rsidP="005607D2">
      <w:r w:rsidRPr="005607D2">
        <w:t>Na papíry použité při výrobě obalových materiálů společnosti Dunapack Kft. se vztahují certifikáty shody ISEGA, na jejichž základě tyto papíry splňují požadavky nařízení (ES) č. 1935/2004 o materiálech a předmětech určených pro styk s potravinami a požadavky směrnice 94/62/ES o obalech a obalových odpadech.</w:t>
      </w:r>
      <w:r>
        <w:t xml:space="preserve"> </w:t>
      </w:r>
      <w:r w:rsidRPr="005607D2">
        <w:t>Obalové materiály, které vyrábíme a dodáváme, navíc splňují požadavky platných právních předpisů Evropské unie týkajících se obalů a odpadů z obalů, konkrétně požadavky směrnice 94/62/ES.</w:t>
      </w:r>
    </w:p>
    <w:p w14:paraId="2153EC0D" w14:textId="77777777" w:rsidR="005607D2" w:rsidRPr="005607D2" w:rsidRDefault="005607D2" w:rsidP="005607D2">
      <w:r w:rsidRPr="005607D2">
        <w:t>Naše společnost se rovněž připravuje na splnění požadavků nařízení Evropského parlamentu a Rady (EU) 2025/40, které zahrnuje veškeré platné požadavky týkající se obalů a odpadů z obalů (PPWR). Toto nové nařízení o obalech a odpadech z obalů (EU) 2025/40 bylo přijato dne 19. prosince 2024, zveřejněno v Úředním věstníku Evropské unie dne 22. ledna 2025 a použije se ode dne 12. srpna 2026, čímž se ruší směrnice 94/62/ES.</w:t>
      </w:r>
    </w:p>
    <w:p w14:paraId="306A53AA" w14:textId="77777777" w:rsidR="00B96CB0" w:rsidRPr="00B96CB0" w:rsidRDefault="00B96CB0" w:rsidP="00B96CB0">
      <w:r w:rsidRPr="00B96CB0">
        <w:t>Výrobci papíru však pro potravinářský průmysl doporučují následující způsoby použití:</w:t>
      </w:r>
    </w:p>
    <w:p w14:paraId="7A186FBB" w14:textId="77777777" w:rsidR="00B96CB0" w:rsidRPr="00B96CB0" w:rsidRDefault="00B96CB0" w:rsidP="00B96CB0">
      <w:r w:rsidRPr="00B96CB0">
        <w:t>Papír může přicházet do přímého styku se suchými potravinami bez obsahu tuku a s potravinami tohoto typu, které se před konzumací loupou nebo omývají; lze jej rovněž použít jako sekundární obal.</w:t>
      </w:r>
    </w:p>
    <w:p w14:paraId="16834402" w14:textId="77777777" w:rsidR="00B96CB0" w:rsidRPr="00B96CB0" w:rsidRDefault="00B96CB0" w:rsidP="00B96CB0">
      <w:r w:rsidRPr="00B96CB0">
        <w:t>Suché potraviny bez obsahu tuku, které mají velký povrch, lze balit s použitím vhodného meziobalu.</w:t>
      </w:r>
    </w:p>
    <w:p w14:paraId="44D4C9EE" w14:textId="77777777" w:rsidR="00B96CB0" w:rsidRPr="00B96CB0" w:rsidRDefault="00B96CB0" w:rsidP="00B96CB0">
      <w:r w:rsidRPr="00B96CB0">
        <w:t>Pokud jde o balení tučných a vlhkých potravin, dodavatelé surovin v obdržených prohlášeních žádná doporučení neuvedli; společnost Dunapack Ltd. proto stanovila, že tučné a nikoli suché výrobky by měly být baleny s použitím vhodného meziobalu.</w:t>
      </w:r>
    </w:p>
    <w:p w14:paraId="32539B0F" w14:textId="77777777" w:rsidR="00B96CB0" w:rsidRPr="00B96CB0" w:rsidRDefault="00B96CB0" w:rsidP="00B96CB0">
      <w:r w:rsidRPr="00B96CB0">
        <w:t>Použité tiskové barvy nepředstavují riziko pro bezpečnost potravin ve všech případech, kdy nedochází k přímému styku mezi potravinou a potištěným povrchem obalu.</w:t>
      </w:r>
    </w:p>
    <w:p w14:paraId="65E7D563" w14:textId="266183B0" w:rsidR="00AD64D7" w:rsidRPr="00AD64D7" w:rsidRDefault="00AD64D7" w:rsidP="00AD64D7">
      <w:r>
        <w:lastRenderedPageBreak/>
        <w:t xml:space="preserve">               </w:t>
      </w:r>
      <w:r w:rsidRPr="00AD64D7">
        <w:t>Lepidla používaná při výrobě vlnité lepenky jsou na bázi škrobu a vody. Na základě prohlášení výrobců a hodnocení společnosti Dunapack nejsou klasifikována jako nebezpečné látky a nepředstavují riziko z hlediska bezpečnosti potravin.</w:t>
      </w:r>
    </w:p>
    <w:p w14:paraId="09F2372C" w14:textId="77777777" w:rsidR="00AD64D7" w:rsidRPr="00AD64D7" w:rsidRDefault="00AD64D7" w:rsidP="00AD64D7">
      <w:r w:rsidRPr="00AD64D7">
        <w:t>V zájmu prevence kontaminace cizími předměty se ve výrobním závodě provádějí vizuální kontroly a je veden registr předmětů ze skla a tvrdých plastů, který je pravidelně revidován v rámci kontrolních činností.</w:t>
      </w:r>
    </w:p>
    <w:p w14:paraId="2C3B3E4B" w14:textId="77777777" w:rsidR="00AD64D7" w:rsidRPr="00AD64D7" w:rsidRDefault="00AD64D7" w:rsidP="00AD64D7">
      <w:r w:rsidRPr="00AD64D7">
        <w:t xml:space="preserve">               Na základě nařízení (EU) 2016/52, nařízení Rady (Euratom) č. 3954/87, nařízení Komise (Euratom) č. 944/89 a nařízení Komise (Euratom) č. 770/90 prohlašujeme, že námi vyráběné produkty nepřekračují maximální přípustné limity kontaminace potravin v případě jaderných havárií nebo jiných radiačních mimořádných událostí.</w:t>
      </w:r>
    </w:p>
    <w:p w14:paraId="79658575" w14:textId="77777777" w:rsidR="00AD64D7" w:rsidRPr="00AD64D7" w:rsidRDefault="00AD64D7" w:rsidP="00AD64D7">
      <w:r w:rsidRPr="00AD64D7">
        <w:t>Společnost Dunapack Ltd. prohlašuje, že výroba jejích produktů splňuje požadavky nařízení Komise (ES) č. 2023/2006. Shoda s těmito požadavky je zajištěna prostřednictvím zdokumentované správné výrobní praxe (SVP/GMP), plánů vnitřní kontroly, systémů sledovatelnosti a certifikovaných systémů řízení bezpečnosti a kvality potravin (např. FSSC 22000).</w:t>
      </w:r>
    </w:p>
    <w:p w14:paraId="46BDE59F" w14:textId="77777777" w:rsidR="00AD64D7" w:rsidRPr="00AD64D7" w:rsidRDefault="00AD64D7" w:rsidP="00AD64D7">
      <w:r w:rsidRPr="00AD64D7">
        <w:t>Nařízení Komise (EU) 2022/1616 o materiálech a předmětech z recyklovaných plastů určených pro styk s potravinami se vztahuje výhradně na materiály a předměty z recyklovaných plastů určené pro styk s potravinami. Toto nařízení se nevztahuje na obalové materiály z vlnité lepenky vyráběné společností Dunapack Kft., jelikož naše výrobky nejsou klasifikovány jako materiály z recyklovaných plastů určené pro styk s potravinami.</w:t>
      </w:r>
    </w:p>
    <w:p w14:paraId="2303834C" w14:textId="77777777" w:rsidR="002E369C" w:rsidRPr="002E369C" w:rsidRDefault="002E369C" w:rsidP="002E369C">
      <w:r w:rsidRPr="002E369C">
        <w:t>V souladu s nařízením Komise (EU) 2024/3190 o bisfenolu A (BPA) a dalších bisfenolech a na základě prohlášení dodavatelů surovin a pomocných materiálů používaných společností Dunapack Kft. naše výrobky neobsahují bisfenol A (BPA). Prohlášení „bez BPA“ (BPA-free), uvedené v části „Materiály“ tohoto dokumentu, nepřímo pokrývá požadavky nařízení (EU) 2024/3190.</w:t>
      </w:r>
    </w:p>
    <w:p w14:paraId="5AE1106A" w14:textId="77777777" w:rsidR="002E369C" w:rsidRPr="002E369C" w:rsidRDefault="002E369C" w:rsidP="002E369C">
      <w:r w:rsidRPr="002E369C">
        <w:t>V souladu s nařízením Komise (EU) 2024/3190 o bisfenolu A (BPA) a dalších bisfenolech a na základě prohlášení dodavatelů surovin a pomocných látek používaných společností Dunapack Kft. naše výrobky neobsahují bisfenol A (BPA). Prohlášení „bez BPA“ (BPA-free), uvedené v části „Materiály“ tohoto dokumentu, nepřímo pokrývá požadavky nařízení (EU) 2024/3190.</w:t>
      </w:r>
    </w:p>
    <w:p w14:paraId="073F8755" w14:textId="77777777" w:rsidR="002E369C" w:rsidRPr="002E369C" w:rsidRDefault="002E369C" w:rsidP="002E369C">
      <w:r w:rsidRPr="002E369C">
        <w:t>Soulad s požadavky nařízení (ES) č. 1935/2004 je zajištěn prostřednictvím tohoto obecného prohlášení o shodě, příslušných specifikací výrobků, certifikátů ISEGA, prohlášení dodavatelů o shodě, systému správné výrobní praxe (SVP/GMP) v souladu s nařízením (ES) č. 2023/2006, systému řízení bezpečnosti potravin FSSC 22000 a systému sledovatelnosti. Ačkoli tento dokument výslovně neodkazuje na články 3, 15 a 17 nařízení (ES) č. 1935/2004, požadavky těchto článků jsou splněny prostřednictvím výše uvedené dokumentace a systémů řízení.</w:t>
      </w:r>
    </w:p>
    <w:p w14:paraId="2693D379" w14:textId="77777777" w:rsidR="00652EE5" w:rsidRPr="00652EE5" w:rsidRDefault="00652EE5" w:rsidP="00652EE5">
      <w:pPr>
        <w:rPr>
          <w:b/>
          <w:bCs/>
        </w:rPr>
      </w:pPr>
      <w:r w:rsidRPr="00652EE5">
        <w:rPr>
          <w:b/>
          <w:bCs/>
        </w:rPr>
        <w:lastRenderedPageBreak/>
        <w:t>Soulad s nařízením PPWR</w:t>
      </w:r>
    </w:p>
    <w:p w14:paraId="102482BB" w14:textId="77777777" w:rsidR="00652EE5" w:rsidRPr="00652EE5" w:rsidRDefault="00652EE5" w:rsidP="00652EE5">
      <w:r w:rsidRPr="00652EE5">
        <w:t>Abychom splnili své povinnosti dodavatele a s ohledem na roli našich zákazníků jako výrobců ve smyslu čl. 3 odst. 13 nařízení (EU) 2025/40 o obalech a obalových odpadech (PPWR), poskytujeme informace a podklady, které naši zákazníci potřebují pro svou technickou dokumentaci podle článku 38 a přílohy VII, jakož i pro své EU prohlášení o shodě podle článku 39 a přílohy VIII.</w:t>
      </w:r>
    </w:p>
    <w:p w14:paraId="63B7F521" w14:textId="77777777" w:rsidR="00652EE5" w:rsidRPr="00652EE5" w:rsidRDefault="00652EE5" w:rsidP="00652EE5">
      <w:r w:rsidRPr="00652EE5">
        <w:t>Tento dokument vychází z technické dokumentace společnosti Dunapack k nařízení PPWR, kterou lze zákazníkům zpřístupnit pro jednotlivé výrobky (položkově). Dokument prokazuje náš soulad s nařízením PPWR tím, že poskytuje nezbytné údaje a prohlášení.</w:t>
      </w:r>
    </w:p>
    <w:p w14:paraId="2343F1D8" w14:textId="77777777" w:rsidR="00652EE5" w:rsidRDefault="00652EE5" w:rsidP="00652EE5">
      <w:r w:rsidRPr="00652EE5">
        <w:t>Pokud jde o naše obalové materiály a obaly, společnost Dunapack Kft. splňuje definici dodavatele ve smyslu čl. 3 odst. 16 nařízení PPWR.</w:t>
      </w:r>
    </w:p>
    <w:p w14:paraId="09724286" w14:textId="77777777" w:rsidR="00652EE5" w:rsidRPr="00652EE5" w:rsidRDefault="00652EE5" w:rsidP="00652EE5">
      <w:r w:rsidRPr="00652EE5">
        <w:t>O jakýchkoli podstatných změnách týkajících se produktů, jejich materiálového složení nebo výrobního procesu, které by mohly mít dopad na prohlášení uvedená v tomto dokumentu nebo na splnění požadavků nařízení PPWR, budeme naše zákazníky neprodleně písemně informovat.</w:t>
      </w:r>
    </w:p>
    <w:p w14:paraId="388ABD43" w14:textId="77777777" w:rsidR="00652EE5" w:rsidRDefault="00652EE5" w:rsidP="00652EE5"/>
    <w:p w14:paraId="2C5C8C97" w14:textId="77777777" w:rsidR="00652EE5" w:rsidRPr="00652EE5" w:rsidRDefault="00652EE5" w:rsidP="00652EE5">
      <w:pPr>
        <w:rPr>
          <w:b/>
          <w:bCs/>
        </w:rPr>
      </w:pPr>
      <w:r w:rsidRPr="00652EE5">
        <w:rPr>
          <w:b/>
          <w:bCs/>
        </w:rPr>
        <w:t>Popis výrobku v souladu s nařízením PPWR</w:t>
      </w:r>
    </w:p>
    <w:p w14:paraId="758A5917" w14:textId="77777777" w:rsidR="00652EE5" w:rsidRPr="00652EE5" w:rsidRDefault="00652EE5" w:rsidP="00652EE5">
      <w:r w:rsidRPr="00652EE5">
        <w:t>Výrobky popsané v této dokumentaci, které společnost Dunapack vyrábí a uvádí na trh, jsou vyrobeny z vlnité lepenky na bázi papíru a jsou určeny k uchovávání, ochraně, manipulaci a přepravě zboží. Výrobky se vyrábějí tvarováním papíru do vlnité struktury a vzájemným spojováním vrstev papíru pomocí lepidel na bázi škrobu získaného z kukuřice nebo pšenice. Vyrábějí se podle konkrétních požadavků zákazníků a uvádějí se na trh jako obalové materiály nebo součásti obalů.</w:t>
      </w:r>
    </w:p>
    <w:p w14:paraId="0EA6F7EE" w14:textId="77777777" w:rsidR="00652EE5" w:rsidRPr="00FF6730" w:rsidRDefault="00652EE5" w:rsidP="00652EE5">
      <w:pPr>
        <w:rPr>
          <w:b/>
          <w:bCs/>
        </w:rPr>
      </w:pPr>
    </w:p>
    <w:p w14:paraId="7F5B47E0" w14:textId="77777777" w:rsidR="00FF6730" w:rsidRPr="00FF6730" w:rsidRDefault="00FF6730" w:rsidP="00FF6730">
      <w:pPr>
        <w:rPr>
          <w:b/>
          <w:bCs/>
        </w:rPr>
      </w:pPr>
      <w:r w:rsidRPr="00FF6730">
        <w:rPr>
          <w:b/>
          <w:bCs/>
        </w:rPr>
        <w:t>Tiskařské barvy a laky v souladu s nařízením PPWR</w:t>
      </w:r>
    </w:p>
    <w:p w14:paraId="6BE166FD" w14:textId="77777777" w:rsidR="00FF6730" w:rsidRDefault="00FF6730" w:rsidP="00FF6730">
      <w:r w:rsidRPr="00FF6730">
        <w:t>Tiskařské barvy a laky použité na obalech jsou výhradně na vodní bázi. Jsou vybírány tak, aby byly kompatibilní se zavedenými procesy recyklace papíru, a jsou nanášeny způsobem, který nebrání sběru, třídění ani recyklaci obalů v rámci standardních systémů recyklace papíru, a to v souladu s požadavky na recyklovatelnost stanovenými v nařízení PPWR.</w:t>
      </w:r>
    </w:p>
    <w:p w14:paraId="207BE962" w14:textId="77777777" w:rsidR="00804792" w:rsidRDefault="00804792" w:rsidP="00FF6730"/>
    <w:p w14:paraId="16B3C941" w14:textId="77777777" w:rsidR="00804792" w:rsidRDefault="00804792" w:rsidP="00804792">
      <w:pPr>
        <w:rPr>
          <w:b/>
          <w:bCs/>
        </w:rPr>
      </w:pPr>
    </w:p>
    <w:p w14:paraId="4F70C0A9" w14:textId="77777777" w:rsidR="00804792" w:rsidRDefault="00804792" w:rsidP="00804792">
      <w:pPr>
        <w:rPr>
          <w:b/>
          <w:bCs/>
        </w:rPr>
      </w:pPr>
    </w:p>
    <w:p w14:paraId="017B565E" w14:textId="77777777" w:rsidR="00804792" w:rsidRDefault="00804792" w:rsidP="00804792">
      <w:pPr>
        <w:rPr>
          <w:b/>
          <w:bCs/>
        </w:rPr>
      </w:pPr>
    </w:p>
    <w:p w14:paraId="1E93B138" w14:textId="339BF7B9" w:rsidR="00804792" w:rsidRPr="00804792" w:rsidRDefault="00804792" w:rsidP="00804792">
      <w:pPr>
        <w:rPr>
          <w:b/>
          <w:bCs/>
        </w:rPr>
      </w:pPr>
      <w:r w:rsidRPr="00804792">
        <w:rPr>
          <w:b/>
          <w:bCs/>
        </w:rPr>
        <w:lastRenderedPageBreak/>
        <w:t>Lepidla v souladu s nařízením PPWR</w:t>
      </w:r>
    </w:p>
    <w:p w14:paraId="23026E30" w14:textId="77777777" w:rsidR="00804792" w:rsidRDefault="00804792" w:rsidP="00804792">
      <w:r w:rsidRPr="00804792">
        <w:t>Lepidla použitá při výrobě těchto produktů jsou na vodní bázi. Jsou vybírána tak, aby byla kompatibilní se zavedenými procesy recyklace papíru, a jsou nanášena způsobem, který nebrání sběru, třídění ani recyklaci obalů v rámci standardních systémů recyklace papíru, a to v souladu s požadavky na recyklovatelnost stanovenými v nařízení PPWR.</w:t>
      </w:r>
    </w:p>
    <w:p w14:paraId="1CD8350E" w14:textId="77777777" w:rsidR="005C0331" w:rsidRPr="005C0331" w:rsidRDefault="005C0331" w:rsidP="00804792">
      <w:pPr>
        <w:rPr>
          <w:b/>
          <w:bCs/>
        </w:rPr>
      </w:pPr>
    </w:p>
    <w:p w14:paraId="1794369B" w14:textId="77777777" w:rsidR="005C0331" w:rsidRPr="005C0331" w:rsidRDefault="005C0331" w:rsidP="005C0331">
      <w:pPr>
        <w:rPr>
          <w:b/>
          <w:bCs/>
        </w:rPr>
      </w:pPr>
      <w:r w:rsidRPr="005C0331">
        <w:rPr>
          <w:b/>
          <w:bCs/>
        </w:rPr>
        <w:t>Recyklovatelnost v souladu s nařízením PPWR</w:t>
      </w:r>
    </w:p>
    <w:p w14:paraId="2BFF8471" w14:textId="77777777" w:rsidR="005C0331" w:rsidRPr="005C0331" w:rsidRDefault="005C0331" w:rsidP="005C0331">
      <w:r w:rsidRPr="005C0331">
        <w:t>Dodávaný obal je klasifikován jako obal z papíru a lepenky a je vyroben z vlnité lepenky na bázi vláken, která splňuje požadavky na recyklovatelnost stanovené v nařízení PPWR. Materiálové složení, včetně použitých lepidel, bylo zvoleno tak, aby umožňovalo efektivní sběr, třídění a recyklaci v rámci zavedených systémů recyklace papíru. Obal neobsahuje složité ani neoddělitelné kompozitní materiály a jeho konstrukce umožňuje získání druhotných surovin v dostatečné kvalitě, v souladu s požadavky na recyklovatelnost podle nařízení PPWR.</w:t>
      </w:r>
    </w:p>
    <w:p w14:paraId="753F35DB" w14:textId="77777777" w:rsidR="005C0331" w:rsidRPr="00804792" w:rsidRDefault="005C0331" w:rsidP="00804792"/>
    <w:p w14:paraId="3B87E411" w14:textId="77777777" w:rsidR="005C0331" w:rsidRPr="005C0331" w:rsidRDefault="005C0331" w:rsidP="005C0331">
      <w:pPr>
        <w:rPr>
          <w:b/>
          <w:bCs/>
        </w:rPr>
      </w:pPr>
      <w:r w:rsidRPr="005C0331">
        <w:rPr>
          <w:b/>
          <w:bCs/>
        </w:rPr>
        <w:t>Těžké kovy a PFAS v souladu s nařízením PPWR</w:t>
      </w:r>
    </w:p>
    <w:p w14:paraId="67453A03" w14:textId="77777777" w:rsidR="005C0331" w:rsidRPr="005C0331" w:rsidRDefault="005C0331" w:rsidP="005C0331">
      <w:r w:rsidRPr="005C0331">
        <w:t>Podle článku 5 nařízení PPWR jsou povoleny pouze takové obaly a jejich součásti, u nichž celková koncentrace olova, kadmia, rtuti a šestimocného chromu (Cr(VI)) nepřesahuje 100 ppm (100 mg/kg).</w:t>
      </w:r>
    </w:p>
    <w:p w14:paraId="65CF7D1F" w14:textId="77777777" w:rsidR="005C0331" w:rsidRPr="005C0331" w:rsidRDefault="005C0331" w:rsidP="005C0331">
      <w:r w:rsidRPr="005C0331">
        <w:t>Článek 5 nařízení PPWR rovněž stanoví limity koncentrace pro per- a polyfluoralkylové látky (PFAS) v obalech určených pro styk s potravinami. PFAS představují skupinu více než 4 700 průmyslových chemikálií, včetně známých látek, jako jsou PFOS a PFOA. Ačkoli se látky PFAS mohou používat při výrobě papírových materiálů odolných vůči mastnotě či vodě nebo při různých procesech povrchové úpravy, při výrobě vlnité lepenky či obalů z vlnité lepenky se záměrně nepoužívají. Vzhledem k využití recyklovaných vláken však nelze zcela vyloučit přítomnost stopového množství těchto látek pocházejícího ze sběrového papíru.</w:t>
      </w:r>
    </w:p>
    <w:p w14:paraId="64000E03" w14:textId="77777777" w:rsidR="005C0331" w:rsidRDefault="005C0331" w:rsidP="005C0331">
      <w:r w:rsidRPr="005C0331">
        <w:t>Zajišťujeme trvalé a důsledné dodržování všech materiálových požadavků stanovených v článku 5 nařízení PPWR.</w:t>
      </w:r>
    </w:p>
    <w:p w14:paraId="5B885996" w14:textId="77777777" w:rsidR="0079590D" w:rsidRPr="0079590D" w:rsidRDefault="0079590D" w:rsidP="0079590D">
      <w:r w:rsidRPr="0079590D">
        <w:t>Naše posouzení shody vychází ze spolehlivých a ověřitelných informací. Za tímto účelem jsme od našich dodavatelů získali nezbytná prohlášení, posoudili jejich obsah v souladu s našimi povinnostmi náležité péče a vycházíme z informací v nich uvedených. Kromě toho v rámci naší stanovené strategie testování provádíme namátkové ověřovací zkoušky hotových výrobků v souladu s uznávanými průmyslovými normami a akceptovanými analytickými metodami.</w:t>
      </w:r>
    </w:p>
    <w:p w14:paraId="18E1A7B9" w14:textId="77777777" w:rsidR="0079590D" w:rsidRPr="0079590D" w:rsidRDefault="0079590D" w:rsidP="0079590D">
      <w:r w:rsidRPr="0079590D">
        <w:lastRenderedPageBreak/>
        <w:t>Komplexní výsledky zkoušek na obsah těžkých kovů jsou již k dispozici a potvrzují, že koncentrace zůstávají hluboko pod platnými regulačními limity. Vzhledem k tomu, že první doporučená strategie testování na látky PFAS byla zveřejněna teprve nedávno, opíráme se – až do dokončení našeho vlastního doplňkového programu zkoušek – o oficiální výsledky testů vydané organizací RISE Research Institutes of Sweden, na něž odkazuje metodika Evropské komise k nařízení PPWR.</w:t>
      </w:r>
    </w:p>
    <w:p w14:paraId="23EC264C" w14:textId="77777777" w:rsidR="0079590D" w:rsidRPr="0079590D" w:rsidRDefault="0079590D" w:rsidP="0079590D">
      <w:r w:rsidRPr="0079590D">
        <w:t>Ve čtvrtém čtvrtletí roku 2025 provedla organizace RISE Research Institutes of Sweden analýzy celkového obsahu fluoru na reprezentativních vzorcích kartonu a vlnité lepenky, které zahrnovaly následující kategorie výrobků:</w:t>
      </w:r>
    </w:p>
    <w:p w14:paraId="3585ED07" w14:textId="77777777" w:rsidR="0079590D" w:rsidRPr="0079590D" w:rsidRDefault="0079590D" w:rsidP="0079590D">
      <w:r w:rsidRPr="0079590D">
        <w:t>•</w:t>
      </w:r>
      <w:r w:rsidRPr="0079590D">
        <w:tab/>
        <w:t>Karton vyrobený z primárních vláken;</w:t>
      </w:r>
    </w:p>
    <w:p w14:paraId="6DE300F4" w14:textId="77777777" w:rsidR="0079590D" w:rsidRPr="0079590D" w:rsidRDefault="0079590D" w:rsidP="0079590D">
      <w:r w:rsidRPr="0079590D">
        <w:t>•</w:t>
      </w:r>
      <w:r w:rsidRPr="0079590D">
        <w:tab/>
        <w:t>Karton vyrobený z recyklovaných vláken;</w:t>
      </w:r>
    </w:p>
    <w:p w14:paraId="38A8818F" w14:textId="77777777" w:rsidR="0079590D" w:rsidRPr="0079590D" w:rsidRDefault="0079590D" w:rsidP="0079590D">
      <w:r w:rsidRPr="0079590D">
        <w:t>•</w:t>
      </w:r>
      <w:r w:rsidRPr="0079590D">
        <w:tab/>
        <w:t>Vlnitá lepenka vyrobená z primárních vláken; a</w:t>
      </w:r>
    </w:p>
    <w:p w14:paraId="337F1A99" w14:textId="77777777" w:rsidR="0079590D" w:rsidRPr="0079590D" w:rsidRDefault="0079590D" w:rsidP="0079590D">
      <w:r w:rsidRPr="0079590D">
        <w:t>•</w:t>
      </w:r>
      <w:r w:rsidRPr="0079590D">
        <w:tab/>
        <w:t>Vlnitá lepenka vyrobená z recyklovaných vláken.</w:t>
      </w:r>
    </w:p>
    <w:p w14:paraId="2E2C3CA5" w14:textId="77777777" w:rsidR="0079590D" w:rsidRPr="0079590D" w:rsidRDefault="0079590D" w:rsidP="0079590D">
      <w:r w:rsidRPr="0079590D">
        <w:t>U všech analyzovaných srovnatelných vzorků zůstala naměřená koncentrace celkového fluoru pod prahovou hodnotou 50 mg/kg stanovenou v článku 5 odst. 5 nařízení PPWR. Tyto výsledky podporují závěr, že naše obaly z kartonu a vlnité lepenky, které byly zastoupeny testovanými vzorky, splňují limity koncentrace látek PFAS stanovené nařízením PPWR.</w:t>
      </w:r>
    </w:p>
    <w:p w14:paraId="70051B70" w14:textId="77777777" w:rsidR="004C632F" w:rsidRDefault="004C632F" w:rsidP="004C632F">
      <w:r w:rsidRPr="004C632F">
        <w:t>Stanovení obsahu těžkých kovů (olova, kadmia, rtuti a chrómu, včetně šestimocného chrómu (Cr(VI))) bylo provedeno na reprezentativních vzorcích vlnité lepenky s různým složením papíru a charakteristikami potisku. Zkoušení probíhalo v souladu s uznávanými průmyslovými normami a zavedenými analytickými metodami. Výsledky potvrzují, že koncentrace těchto látek zůstávají hluboko pod platnými regulačními limity.</w:t>
      </w:r>
    </w:p>
    <w:p w14:paraId="04677987" w14:textId="77777777" w:rsidR="00984E32" w:rsidRDefault="00984E32" w:rsidP="004C632F"/>
    <w:p w14:paraId="56AEE1BB" w14:textId="77777777" w:rsidR="00984E32" w:rsidRPr="00984E32" w:rsidRDefault="00984E32" w:rsidP="00984E32">
      <w:pPr>
        <w:rPr>
          <w:b/>
          <w:bCs/>
        </w:rPr>
      </w:pPr>
      <w:r w:rsidRPr="00984E32">
        <w:rPr>
          <w:b/>
          <w:bCs/>
        </w:rPr>
        <w:t>Normy a technické specifikace v souladu s nařízením PPWR</w:t>
      </w:r>
    </w:p>
    <w:p w14:paraId="0E16A039" w14:textId="77777777" w:rsidR="00984E32" w:rsidRPr="00984E32" w:rsidRDefault="00984E32" w:rsidP="00984E32">
      <w:r w:rsidRPr="00984E32">
        <w:t>Nařízení PPWR se v současné době nachází ve fázi zavádění. Příslušné orgány a normalizační subjekty teprve vypracovávají podrobné technické specifikace, harmonizované normy a konkrétní metodiky.</w:t>
      </w:r>
    </w:p>
    <w:p w14:paraId="150D63A8" w14:textId="77777777" w:rsidR="00984E32" w:rsidRPr="00984E32" w:rsidRDefault="00984E32" w:rsidP="00984E32">
      <w:r w:rsidRPr="00984E32">
        <w:t>Závazné technické požadavky proto zatím nejsou plně k dispozici a budou stanoveny prostřednictvím budoucích aktů v přenesené pravomoci, prováděcích aktů a harmonizovaných norem přijatých na základě nařízení PPWR.</w:t>
      </w:r>
    </w:p>
    <w:p w14:paraId="7A76F18E" w14:textId="77777777" w:rsidR="00984E32" w:rsidRDefault="00984E32" w:rsidP="004C632F"/>
    <w:p w14:paraId="22720945" w14:textId="77777777" w:rsidR="00224D0C" w:rsidRDefault="00224D0C" w:rsidP="004C632F"/>
    <w:p w14:paraId="55E76297" w14:textId="77777777" w:rsidR="00224D0C" w:rsidRDefault="00224D0C" w:rsidP="004C632F"/>
    <w:p w14:paraId="500702CA" w14:textId="77777777" w:rsidR="00224D0C" w:rsidRPr="00224D0C" w:rsidRDefault="00224D0C" w:rsidP="00224D0C">
      <w:pPr>
        <w:rPr>
          <w:b/>
          <w:bCs/>
        </w:rPr>
      </w:pPr>
      <w:r w:rsidRPr="00224D0C">
        <w:rPr>
          <w:b/>
          <w:bCs/>
        </w:rPr>
        <w:lastRenderedPageBreak/>
        <w:t>MOAH, MOSH</w:t>
      </w:r>
    </w:p>
    <w:p w14:paraId="3802F28C" w14:textId="77777777" w:rsidR="00224D0C" w:rsidRPr="00224D0C" w:rsidRDefault="00224D0C" w:rsidP="00224D0C">
      <w:r w:rsidRPr="00224D0C">
        <w:t>Společnost Dunapack Ltd. neprovádí analýzy MOSH a MOAH; naši dodavatelé papíru však každé dva roky zadávají testování u společnosti ISEGA, jehož součástí je i měření hladin MOSH a MOAH.</w:t>
      </w:r>
    </w:p>
    <w:p w14:paraId="641FC5AA" w14:textId="77777777" w:rsidR="00224D0C" w:rsidRPr="00224D0C" w:rsidRDefault="00224D0C" w:rsidP="00224D0C">
      <w:r w:rsidRPr="00224D0C">
        <w:t>Výsledky těchto měření nejsou uváděny v prohlášeních o shodě, jelikož v současné době neexistuje žádný konkrétní předpis, vůči němuž by bylo možné shodu prokazovat. V souladu s tím prohlašujeme, že pro suroviny použité v našich výrobcích jsou tato měření k dispozici, avšak nelze na jejich základě vyvozovat závěry o shodě.</w:t>
      </w:r>
    </w:p>
    <w:p w14:paraId="31EEFEAC" w14:textId="77777777" w:rsidR="00224D0C" w:rsidRPr="00224D0C" w:rsidRDefault="00224D0C" w:rsidP="00224D0C">
      <w:r w:rsidRPr="00224D0C">
        <w:t>Tímto prohlašujeme, že při výrobě našich produktů nejsou záměrně přidávány látky obsahující MOSH ani MOAH, a to ani do surovin, ani do použitých tiskových barev. Výběr surovin a pomocných materiálů používaných při výrobě probíhá řízeným způsobem.</w:t>
      </w:r>
    </w:p>
    <w:p w14:paraId="2EF38542" w14:textId="77777777" w:rsidR="00BA3B58" w:rsidRPr="00BA3B58" w:rsidRDefault="00BA3B58" w:rsidP="00BA3B58">
      <w:r w:rsidRPr="00BA3B58">
        <w:t>Na základě našich současných znalostí a dostupných výsledků zkoušek splňují naše výrobky požadavky stanovené francouzským nařízením č. 2020-1725 a vyhláškou ze dne 13. dubna 2022, které upravují přítomnost minerálních olejů (MOSH/MOAH) v obalových materiálech a potištěných površích.</w:t>
      </w:r>
    </w:p>
    <w:p w14:paraId="4F4BEFCB" w14:textId="77777777" w:rsidR="00BA3B58" w:rsidRPr="00BA3B58" w:rsidRDefault="00BA3B58" w:rsidP="00BA3B58">
      <w:r w:rsidRPr="00BA3B58">
        <w:t>Monitorování obsahu minerálních olejů (MOSH/MOAH) provádí pravidelně akreditovaná externí laboratoř za použití standardizovaných podmínek pro zkoušky migrace a validovaných analytických metod.</w:t>
      </w:r>
    </w:p>
    <w:p w14:paraId="2F3B2F24" w14:textId="77777777" w:rsidR="00BA3B58" w:rsidRPr="00BA3B58" w:rsidRDefault="00BA3B58" w:rsidP="00BA3B58">
      <w:r w:rsidRPr="00BA3B58">
        <w:t>Podle nejnovějších výsledků zkoušek:</w:t>
      </w:r>
    </w:p>
    <w:p w14:paraId="0C8C3D3E" w14:textId="77777777" w:rsidR="00BA3B58" w:rsidRPr="00BA3B58" w:rsidRDefault="00BA3B58" w:rsidP="00BA3B58">
      <w:r w:rsidRPr="00BA3B58">
        <w:t>•</w:t>
      </w:r>
      <w:r w:rsidRPr="00BA3B58">
        <w:tab/>
        <w:t>obsah MOAH je nižší než 0,5 mg/kg,</w:t>
      </w:r>
    </w:p>
    <w:p w14:paraId="7B1619BC" w14:textId="77777777" w:rsidR="00BA3B58" w:rsidRPr="00BA3B58" w:rsidRDefault="00BA3B58" w:rsidP="00BA3B58">
      <w:r w:rsidRPr="00BA3B58">
        <w:t>•</w:t>
      </w:r>
      <w:r w:rsidRPr="00BA3B58">
        <w:tab/>
        <w:t>obsah MOSH se pohybuje v rozmezí, které je v daném odvětví obecně akceptováno.</w:t>
      </w:r>
    </w:p>
    <w:p w14:paraId="19E63391" w14:textId="77777777" w:rsidR="00BA3B58" w:rsidRDefault="00BA3B58" w:rsidP="00BA3B58">
      <w:r w:rsidRPr="00BA3B58">
        <w:t>Na základě výše uvedeného jsou naše výrobky v souladu s platnými francouzskými právními předpisy týkajícími se obsahu minerálních olejů.</w:t>
      </w:r>
    </w:p>
    <w:p w14:paraId="5327974C" w14:textId="77777777" w:rsidR="00BA3B58" w:rsidRDefault="00BA3B58" w:rsidP="00BA3B58"/>
    <w:p w14:paraId="0FC49DF3" w14:textId="77777777" w:rsidR="00BA3B58" w:rsidRPr="00BA3B58" w:rsidRDefault="00BA3B58" w:rsidP="00BA3B58">
      <w:pPr>
        <w:rPr>
          <w:b/>
          <w:bCs/>
        </w:rPr>
      </w:pPr>
      <w:r w:rsidRPr="00BA3B58">
        <w:rPr>
          <w:b/>
          <w:bCs/>
        </w:rPr>
        <w:t>Alergeny</w:t>
      </w:r>
    </w:p>
    <w:p w14:paraId="04EC1B38" w14:textId="77777777" w:rsidR="00BA3B58" w:rsidRPr="00BA3B58" w:rsidRDefault="00BA3B58" w:rsidP="00BA3B58">
      <w:r w:rsidRPr="00BA3B58">
        <w:t>S odkazem na seznam 14 alergenů uvedených v příloze II nařízení EU č. 1169/2011 prohlašujeme, že naše výrobky neobsahují žádné alergenní látky s výjimkou oxidu siřičitého (SO2). Inkoust obsahuje oxid siřičitý v množství nepřesahujícím 10 ppm.</w:t>
      </w:r>
    </w:p>
    <w:p w14:paraId="70DCDFB3" w14:textId="77777777" w:rsidR="00BA3B58" w:rsidRPr="00BA3B58" w:rsidRDefault="00BA3B58" w:rsidP="00BA3B58">
      <w:r w:rsidRPr="00BA3B58">
        <w:t>Jednou ze složek lepidla (které si sami vyrábíme) je škrobový prášek. Podle prohlášení výrobce tento prášek obsahuje oxid siřičitý, jehož obsah je monitorován ve vlastní interní laboratoři. Limit 50 ppm nebyl nikdy překročen, a proto v tomto případě není vyžadován žádný zvláštní odborný posudek.</w:t>
      </w:r>
    </w:p>
    <w:p w14:paraId="647EC43F" w14:textId="77777777" w:rsidR="00BA3B58" w:rsidRDefault="00BA3B58" w:rsidP="00BA3B58">
      <w:r w:rsidRPr="00BA3B58">
        <w:t>Z hlediska obsahu oxidu siřičitého tedy nehrozí žádné riziko.</w:t>
      </w:r>
    </w:p>
    <w:p w14:paraId="1F4B8CCF" w14:textId="77777777" w:rsidR="00BB4D4D" w:rsidRPr="00BB4D4D" w:rsidRDefault="00BB4D4D" w:rsidP="00BB4D4D">
      <w:pPr>
        <w:rPr>
          <w:b/>
          <w:bCs/>
        </w:rPr>
      </w:pPr>
      <w:r w:rsidRPr="00BB4D4D">
        <w:rPr>
          <w:b/>
          <w:bCs/>
        </w:rPr>
        <w:lastRenderedPageBreak/>
        <w:t>GMO</w:t>
      </w:r>
    </w:p>
    <w:p w14:paraId="3065A563" w14:textId="77777777" w:rsidR="00BB4D4D" w:rsidRDefault="00BB4D4D" w:rsidP="00BB4D4D">
      <w:r w:rsidRPr="00BB4D4D">
        <w:t>Naše výrobky nebyly vyrobeny z geneticky modifikovaných organismů (GMO) ani s jejich použitím, jak je definováno v článcích 2 a 9 nařízení Rady (ES) č. 834/2007; prohlašujeme proto, že naše výrobky neobsahují GMO.</w:t>
      </w:r>
    </w:p>
    <w:p w14:paraId="108AE990" w14:textId="77777777" w:rsidR="00BB4D4D" w:rsidRPr="00BB4D4D" w:rsidRDefault="00BB4D4D" w:rsidP="00BB4D4D"/>
    <w:p w14:paraId="468685AE" w14:textId="77777777" w:rsidR="00BB4D4D" w:rsidRPr="00BB4D4D" w:rsidRDefault="00BB4D4D" w:rsidP="00BB4D4D">
      <w:pPr>
        <w:rPr>
          <w:b/>
          <w:bCs/>
        </w:rPr>
      </w:pPr>
      <w:r w:rsidRPr="00BB4D4D">
        <w:rPr>
          <w:b/>
          <w:bCs/>
        </w:rPr>
        <w:t>Veganské</w:t>
      </w:r>
    </w:p>
    <w:p w14:paraId="31C33F53" w14:textId="77777777" w:rsidR="00BB4D4D" w:rsidRPr="00BB4D4D" w:rsidRDefault="00BB4D4D" w:rsidP="00BB4D4D">
      <w:r w:rsidRPr="00BB4D4D">
        <w:t>Papírová vlákna jsou tvořena celulózou a jsou výhradně rostlinného původu. Naši dodavatelé používají pouze syntetické přísady a pomocné látky na bázi rostlinných složek.</w:t>
      </w:r>
    </w:p>
    <w:p w14:paraId="2A612833" w14:textId="77777777" w:rsidR="00BB4D4D" w:rsidRPr="00BB4D4D" w:rsidRDefault="00BB4D4D" w:rsidP="00BB4D4D">
      <w:r w:rsidRPr="00BB4D4D">
        <w:t>Nelze stoprocentně vyloučit kontaminaci v rámci procesu recyklace papíru.</w:t>
      </w:r>
    </w:p>
    <w:p w14:paraId="6C4FE638" w14:textId="77777777" w:rsidR="00BB4D4D" w:rsidRDefault="00BB4D4D" w:rsidP="00BB4D4D">
      <w:r w:rsidRPr="00BB4D4D">
        <w:t>Společnost Dunapack Kft. nepoužívá při výrobě svých produktů žádné suroviny živočišného původu, a proto lze naše výrobky označit za veganské.</w:t>
      </w:r>
    </w:p>
    <w:p w14:paraId="6E41DE6F" w14:textId="77777777" w:rsidR="00BB4D4D" w:rsidRDefault="00BB4D4D" w:rsidP="00BB4D4D"/>
    <w:p w14:paraId="62E23ACA" w14:textId="7AF53BA1" w:rsidR="00BB4D4D" w:rsidRPr="00BB4D4D" w:rsidRDefault="00BB4D4D" w:rsidP="00BB4D4D">
      <w:pPr>
        <w:rPr>
          <w:b/>
          <w:bCs/>
          <w:u w:val="single"/>
        </w:rPr>
      </w:pPr>
      <w:r w:rsidRPr="00BB4D4D">
        <w:rPr>
          <w:b/>
          <w:bCs/>
          <w:u w:val="single"/>
        </w:rPr>
        <w:t>H</w:t>
      </w:r>
      <w:r>
        <w:rPr>
          <w:b/>
          <w:bCs/>
          <w:u w:val="single"/>
        </w:rPr>
        <w:t>ALAL</w:t>
      </w:r>
      <w:r w:rsidRPr="00BB4D4D">
        <w:rPr>
          <w:b/>
          <w:bCs/>
          <w:u w:val="single"/>
        </w:rPr>
        <w:t>/Har</w:t>
      </w:r>
      <w:r>
        <w:rPr>
          <w:b/>
          <w:bCs/>
          <w:u w:val="single"/>
        </w:rPr>
        <w:t>a</w:t>
      </w:r>
      <w:r w:rsidRPr="00BB4D4D">
        <w:rPr>
          <w:b/>
          <w:bCs/>
          <w:u w:val="single"/>
        </w:rPr>
        <w:t>m</w:t>
      </w:r>
    </w:p>
    <w:p w14:paraId="1BF64E5F" w14:textId="77777777" w:rsidR="00BB4D4D" w:rsidRPr="00BB4D4D" w:rsidRDefault="00BB4D4D" w:rsidP="00BB4D4D">
      <w:r w:rsidRPr="00BB4D4D">
        <w:t>Námi vyráběné produkty neobsahují alkohol, živočišné složky ani jejich deriváty; nepřicházejí do styku s vybavením a během skladování či přepravy ani s materiály, které by je mohly kontaminovat alkoholem, živočišnými složkami či jejich deriváty.</w:t>
      </w:r>
    </w:p>
    <w:p w14:paraId="22B55CEA" w14:textId="77777777" w:rsidR="00BB4D4D" w:rsidRPr="00BB4D4D" w:rsidRDefault="00BB4D4D" w:rsidP="00BB4D4D"/>
    <w:p w14:paraId="7E716537" w14:textId="77777777" w:rsidR="00BB4D4D" w:rsidRPr="00BB4D4D" w:rsidRDefault="00BB4D4D" w:rsidP="00BB4D4D">
      <w:pPr>
        <w:rPr>
          <w:b/>
          <w:bCs/>
          <w:u w:val="single"/>
        </w:rPr>
      </w:pPr>
      <w:r w:rsidRPr="00BB4D4D">
        <w:rPr>
          <w:b/>
          <w:bCs/>
          <w:u w:val="single"/>
        </w:rPr>
        <w:t>Obsah těžkých kovů</w:t>
      </w:r>
    </w:p>
    <w:p w14:paraId="5F44EDFB" w14:textId="77777777" w:rsidR="00BB4D4D" w:rsidRPr="00BB4D4D" w:rsidRDefault="00BB4D4D" w:rsidP="00BB4D4D">
      <w:r w:rsidRPr="00BB4D4D">
        <w:t>Tímto prohlašujeme, že výrobky z vlnité lepenky navržené a vyrobené společností Dunapack Ltd. splňují platné předpisy Evropské unie týkající se obalů a odpadů z obalů, konkrétně požadavky směrnice 94/62/ES.</w:t>
      </w:r>
    </w:p>
    <w:p w14:paraId="726AB1E3" w14:textId="77777777" w:rsidR="00BB4D4D" w:rsidRPr="00BB4D4D" w:rsidRDefault="00BB4D4D" w:rsidP="00BB4D4D">
      <w:r w:rsidRPr="00BB4D4D">
        <w:t>Naše společnost se rovněž připravuje na splnění požadavků nařízení Evropského parlamentu a Rady (EU) 2025/40, které upravuje veškeré příslušné požadavky týkající se obalů a odpadů z obalů (PPWR). Nové nařízení o obalech a odpadech z obalů (PPWR), nařízení (EU) 2025/40, bylo přijato dne 19. prosince 2024, zveřejněno v Úředním věstníku EU dne 22. ledna 2025 a vstoupí v platnost dne 12. srpna 2026, čímž nahradí směrnici 94/62/ES.</w:t>
      </w:r>
    </w:p>
    <w:p w14:paraId="02374D66" w14:textId="77777777" w:rsidR="00BB4D4D" w:rsidRDefault="00BB4D4D" w:rsidP="00BB4D4D">
      <w:r w:rsidRPr="00BB4D4D">
        <w:t>Obsah těžkých kovů (olovo, rtuť, kadmium, šestimocný chrom) v použitých materiálech nepřekračuje limit 100 ppm. Externí laboratoř každoročně provádí akreditovanou zkoušku vyluhovatelnosti a na základě jejích výsledků potvrzujeme, že naše výrobky těžké kovy neobsahují ani neuvolňují.</w:t>
      </w:r>
    </w:p>
    <w:p w14:paraId="6F5E022F" w14:textId="77777777" w:rsidR="003F7B9A" w:rsidRDefault="003F7B9A" w:rsidP="00BB4D4D"/>
    <w:p w14:paraId="7804B087" w14:textId="77777777" w:rsidR="003F7B9A" w:rsidRPr="003F7B9A" w:rsidRDefault="003F7B9A" w:rsidP="003F7B9A">
      <w:pPr>
        <w:rPr>
          <w:b/>
          <w:bCs/>
        </w:rPr>
      </w:pPr>
      <w:r w:rsidRPr="003F7B9A">
        <w:rPr>
          <w:b/>
          <w:bCs/>
        </w:rPr>
        <w:lastRenderedPageBreak/>
        <w:t>RoHS</w:t>
      </w:r>
    </w:p>
    <w:p w14:paraId="66F526F9" w14:textId="77777777" w:rsidR="003F7B9A" w:rsidRPr="003F7B9A" w:rsidRDefault="003F7B9A" w:rsidP="003F7B9A">
      <w:r w:rsidRPr="003F7B9A">
        <w:t>Směrnice 2002/95/ES a její přepracované znění, směrnice 2011/65/EU (RoHS), spolu s vládním nařízením č. 374/2012 (z 18. prosince), kterým se tyto předpisy zavádějí do maďarského právního řádu, upravují omezení používání určitých nebezpečných látek v elektrických a elektronických zařízeních. Mezi tyto látky patří těžké kovy (olovo, rtuť, kadmium a šestimocný chrom) a zpomalovače hoření: polybromované bifenyly (PBB) a polybromované difenylethery (PBDE). Evropská norma EN 13428 omezuje používání určitých těžkých kovů (olovo, rtuť, kadmium a šestimocný chrom) v obalových materiálech.</w:t>
      </w:r>
    </w:p>
    <w:p w14:paraId="65E50914" w14:textId="77777777" w:rsidR="003F7B9A" w:rsidRPr="003F7B9A" w:rsidRDefault="003F7B9A" w:rsidP="003F7B9A">
      <w:r w:rsidRPr="003F7B9A">
        <w:t>Tyto normy, které plně dodržujeme, jsou přísnější než požadavky směrnice RoHS. V našich výrobních postupech nepoužíváme zpomalovače hoření, jako jsou PBB nebo PBDE.</w:t>
      </w:r>
    </w:p>
    <w:p w14:paraId="1E9A3051" w14:textId="77777777" w:rsidR="003F7B9A" w:rsidRDefault="003F7B9A" w:rsidP="003F7B9A">
      <w:r w:rsidRPr="003F7B9A">
        <w:t>Na základě toho prohlašujeme, že se směrnice RoHS nevztahuje na výrobky společnosti Dunapack Kft.</w:t>
      </w:r>
    </w:p>
    <w:p w14:paraId="61591F16" w14:textId="77777777" w:rsidR="003F7B9A" w:rsidRDefault="003F7B9A" w:rsidP="003F7B9A"/>
    <w:p w14:paraId="61B1A36E" w14:textId="77777777" w:rsidR="003F7B9A" w:rsidRPr="003F7B9A" w:rsidRDefault="003F7B9A" w:rsidP="003F7B9A">
      <w:pPr>
        <w:rPr>
          <w:b/>
          <w:bCs/>
          <w:u w:val="single"/>
        </w:rPr>
      </w:pPr>
      <w:r w:rsidRPr="003F7B9A">
        <w:rPr>
          <w:b/>
          <w:bCs/>
          <w:u w:val="single"/>
        </w:rPr>
        <w:t>REACH</w:t>
      </w:r>
    </w:p>
    <w:p w14:paraId="76D79AE2" w14:textId="77777777" w:rsidR="003F7B9A" w:rsidRPr="003F7B9A" w:rsidRDefault="003F7B9A" w:rsidP="003F7B9A">
      <w:r w:rsidRPr="003F7B9A">
        <w:t>V souladu s nařízením REACH (ES) č. 1907/2006 vystupuje společnost Dunapack Kft. Corrugated Factory – jakožto výrobce produktů z vlnité lepenky (v terminologii nařízení označovaných jako „předměty“) – v procesech upravených tímto nařízením jako následný uživatel. Pokud jde o materiály použité v našich produktech, vyžádali jsme si od našich dodavatelů veškerá nezbytná prohlášení a dokumentaci, na jejichž základě bylo toto prohlášení vydáno.</w:t>
      </w:r>
    </w:p>
    <w:p w14:paraId="485DCDD5" w14:textId="77777777" w:rsidR="003F7B9A" w:rsidRPr="003F7B9A" w:rsidRDefault="003F7B9A" w:rsidP="003F7B9A">
      <w:r w:rsidRPr="003F7B9A">
        <w:t>Na základě prohlášení našich dodavatelů a nařízení REACH (ES) č. 1907/2006 tímto prohlašujeme, že:</w:t>
      </w:r>
    </w:p>
    <w:p w14:paraId="51AE366D" w14:textId="77777777" w:rsidR="003F7B9A" w:rsidRPr="003F7B9A" w:rsidRDefault="003F7B9A" w:rsidP="003F7B9A">
      <w:r w:rsidRPr="003F7B9A">
        <w:t>-</w:t>
      </w:r>
      <w:r w:rsidRPr="003F7B9A">
        <w:tab/>
        <w:t>společnosti Dunapack Kft. Corrugated Factory nevzniká v souvislosti s nařízením REACH žádná povinnost registrace ani předběžné registrace;</w:t>
      </w:r>
    </w:p>
    <w:p w14:paraId="236AC978" w14:textId="77777777" w:rsidR="003F7B9A" w:rsidRPr="003F7B9A" w:rsidRDefault="003F7B9A" w:rsidP="003F7B9A">
      <w:r w:rsidRPr="003F7B9A">
        <w:t>-</w:t>
      </w:r>
      <w:r w:rsidRPr="003F7B9A">
        <w:tab/>
        <w:t>materiály použité v našich produktech, na něž se toto nařízení vztahuje, budou předběžně registrovány či registrovány našimi dodavateli nebo výrobci těchto materiálů;</w:t>
      </w:r>
    </w:p>
    <w:p w14:paraId="52BFBA36" w14:textId="77777777" w:rsidR="003F7B9A" w:rsidRPr="003F7B9A" w:rsidRDefault="003F7B9A" w:rsidP="003F7B9A">
      <w:r w:rsidRPr="003F7B9A">
        <w:t>-</w:t>
      </w:r>
      <w:r w:rsidRPr="003F7B9A">
        <w:tab/>
        <w:t>naše produkty neobsahují látky vzbuzující mimořádné obavy (SVHC) v množství vyšším než 0,1 %; stejně jako naši dodavatelé průběžně sledujeme tzv. „seznam kandidátských látek“ (Candidate list) zveřejňovaný agenturou ECHA a v případě potřeby okamžitě zasahujeme nebo přijímáme příslušná opatření;</w:t>
      </w:r>
    </w:p>
    <w:p w14:paraId="20579D9C" w14:textId="77777777" w:rsidR="003F7B9A" w:rsidRPr="003F7B9A" w:rsidRDefault="003F7B9A" w:rsidP="003F7B9A">
      <w:r w:rsidRPr="003F7B9A">
        <w:t>-</w:t>
      </w:r>
      <w:r w:rsidRPr="003F7B9A">
        <w:tab/>
        <w:t>pokud dojde k jakékoli změně materiálů použitých v našich produktech nebo ke změně na straně našich dodavatelů, provedeme nezbytné úpravy v podkladech k tomuto prohlášení;</w:t>
      </w:r>
    </w:p>
    <w:p w14:paraId="5C46240A" w14:textId="77777777" w:rsidR="003F7B9A" w:rsidRDefault="003F7B9A" w:rsidP="003F7B9A">
      <w:r w:rsidRPr="003F7B9A">
        <w:lastRenderedPageBreak/>
        <w:t>-</w:t>
      </w:r>
      <w:r w:rsidRPr="003F7B9A">
        <w:tab/>
        <w:t>v souvislosti s nařízením REACH máme zájem spolupracovat s našimi partnery a komunikovat o bezpečném používání námi dodávaných produktů.</w:t>
      </w:r>
    </w:p>
    <w:p w14:paraId="3E8801E7" w14:textId="77777777" w:rsidR="000E1164" w:rsidRDefault="000E1164" w:rsidP="003F7B9A"/>
    <w:p w14:paraId="271EDB7B" w14:textId="77777777" w:rsidR="000E1164" w:rsidRPr="000E1164" w:rsidRDefault="000E1164" w:rsidP="000E1164">
      <w:pPr>
        <w:rPr>
          <w:b/>
          <w:bCs/>
          <w:u w:val="single"/>
        </w:rPr>
      </w:pPr>
      <w:r w:rsidRPr="000E1164">
        <w:rPr>
          <w:b/>
          <w:bCs/>
          <w:u w:val="single"/>
        </w:rPr>
        <w:t>PFAS</w:t>
      </w:r>
    </w:p>
    <w:p w14:paraId="65D6B341" w14:textId="77777777" w:rsidR="000E1164" w:rsidRPr="000E1164" w:rsidRDefault="000E1164" w:rsidP="000E1164">
      <w:r w:rsidRPr="000E1164">
        <w:t>Tímto prohlašujeme, že při výrobě našich produktů nejsou používány žádné materiály s obsahem PFAS, které by byly přidávány záměrně. Výběr surovin a pomocných látek používaných ve výrobním procesu probíhá řízeným způsobem.</w:t>
      </w:r>
    </w:p>
    <w:p w14:paraId="78A7BFF1" w14:textId="77777777" w:rsidR="000E1164" w:rsidRPr="000E1164" w:rsidRDefault="000E1164" w:rsidP="000E1164"/>
    <w:p w14:paraId="567B8001" w14:textId="77777777" w:rsidR="000E1164" w:rsidRDefault="000E1164" w:rsidP="000E1164">
      <w:r w:rsidRPr="000E1164">
        <w:t>Naše společnost se rovněž připravuje na splnění požadavků nařízení Evropského parlamentu a Rady (EU) 2025/40, které upravuje veškeré náležitosti týkající se obalů a odpadů z obalů (PPWR). Toto nové nařízení o obalech a odpadech z obalů (PPWR), nařízení (EU) 2025/40, bylo přijato dne 19. prosince 2024, zveřejněno v Úředním věstníku EU dne 22. ledna 2025 a jeho uplatňování je povinné od 12. srpna 2026.</w:t>
      </w:r>
    </w:p>
    <w:p w14:paraId="7B3C0D01" w14:textId="77777777" w:rsidR="004A1C80" w:rsidRDefault="004A1C80" w:rsidP="000E1164"/>
    <w:p w14:paraId="16C6F071" w14:textId="77777777" w:rsidR="004A1C80" w:rsidRPr="004A1C80" w:rsidRDefault="004A1C80" w:rsidP="004A1C80">
      <w:pPr>
        <w:rPr>
          <w:b/>
          <w:bCs/>
          <w:u w:val="single"/>
        </w:rPr>
      </w:pPr>
      <w:r w:rsidRPr="004A1C80">
        <w:rPr>
          <w:b/>
          <w:bCs/>
          <w:u w:val="single"/>
        </w:rPr>
        <w:t>Materiály</w:t>
      </w:r>
    </w:p>
    <w:p w14:paraId="6902DC1D" w14:textId="77777777" w:rsidR="004A1C80" w:rsidRPr="004A1C80" w:rsidRDefault="004A1C80" w:rsidP="004A1C80">
      <w:r w:rsidRPr="004A1C80">
        <w:t>Na základě prohlášení našich dodavatelů papíru neobsahují naše výrobky následující materiály: elementární chlór (ECF), ftaláty, PIP (fenol-isopropylfosfát), PFOA, BPA, PVC, dichlorid kobaltnatý, slídu, adsorbovatelné organické halogenidy (AOX), trimethylolpropan-triakrylát (TMPTA).</w:t>
      </w:r>
    </w:p>
    <w:p w14:paraId="2DC3462A" w14:textId="77777777" w:rsidR="004A1C80" w:rsidRPr="004A1C80" w:rsidRDefault="004A1C80" w:rsidP="004A1C80"/>
    <w:p w14:paraId="376775E0" w14:textId="77777777" w:rsidR="004A1C80" w:rsidRPr="004A1C80" w:rsidRDefault="004A1C80" w:rsidP="004A1C80">
      <w:r w:rsidRPr="004A1C80">
        <w:t>Oxidačně rozložitelné plasty: Námi navrhované a vyráběné výrobky z vlnité lepenky splňují požadavky vládního nařízení č. 301/2021 (VI.1.) o omezení uvádění určitých jednorázových a jiných plastových výrobků na trh. Toto nařízení se na naše výrobky nevztahuje a naše výrobky neobsahují oxidačně rozložitelné plasty.</w:t>
      </w:r>
    </w:p>
    <w:p w14:paraId="1721EA32" w14:textId="77777777" w:rsidR="004A1C80" w:rsidRPr="004A1C80" w:rsidRDefault="004A1C80" w:rsidP="004A1C80"/>
    <w:p w14:paraId="0B222F26" w14:textId="77777777" w:rsidR="004A1C80" w:rsidRDefault="004A1C80" w:rsidP="004A1C80">
      <w:r w:rsidRPr="004A1C80">
        <w:t>Biocidy: Potištěné výrobky společnosti Dunapack obsahují biocidy, které jsou součástí tiskových barev. Náš dodavatel barev svým prohlášením potvrzuje, že všechny biocidy používané jím i jeho dodavateli jsou klasifikovány jako PT6 (typ 6) v souladu s článkem 95 nařízení (EU) č. 528/2012.</w:t>
      </w:r>
    </w:p>
    <w:p w14:paraId="661828BF" w14:textId="77777777" w:rsidR="004A1C80" w:rsidRDefault="004A1C80" w:rsidP="004A1C80"/>
    <w:p w14:paraId="602933AB" w14:textId="77777777" w:rsidR="004A1C80" w:rsidRPr="004A1C80" w:rsidRDefault="004A1C80" w:rsidP="004A1C80">
      <w:pPr>
        <w:rPr>
          <w:b/>
          <w:bCs/>
          <w:u w:val="single"/>
        </w:rPr>
      </w:pPr>
      <w:r w:rsidRPr="004A1C80">
        <w:rPr>
          <w:b/>
          <w:bCs/>
          <w:u w:val="single"/>
        </w:rPr>
        <w:t>Bez obsahu kyselin</w:t>
      </w:r>
    </w:p>
    <w:p w14:paraId="27B020BC" w14:textId="77777777" w:rsidR="004A1C80" w:rsidRPr="004A1C80" w:rsidRDefault="004A1C80" w:rsidP="004A1C80">
      <w:r w:rsidRPr="004A1C80">
        <w:t>Na základě prohlášení našich dodavatelů papíru uvádíme, že hodnota pH základního papíru činí 7,0; naše výrobky jsou tedy považovány za pH neutrální.</w:t>
      </w:r>
    </w:p>
    <w:p w14:paraId="2AE48F36" w14:textId="77777777" w:rsidR="004A1C80" w:rsidRPr="004A1C80" w:rsidRDefault="004A1C80" w:rsidP="004A1C80"/>
    <w:p w14:paraId="1D56C5F6" w14:textId="77777777" w:rsidR="004A1C80" w:rsidRPr="004A1C80" w:rsidRDefault="004A1C80" w:rsidP="004A1C80"/>
    <w:p w14:paraId="24F542D0" w14:textId="77777777" w:rsidR="004A1C80" w:rsidRPr="004A1C80" w:rsidRDefault="004A1C80" w:rsidP="004A1C80">
      <w:pPr>
        <w:rPr>
          <w:b/>
          <w:bCs/>
          <w:u w:val="single"/>
        </w:rPr>
      </w:pPr>
      <w:r w:rsidRPr="004A1C80">
        <w:rPr>
          <w:b/>
          <w:bCs/>
          <w:u w:val="single"/>
        </w:rPr>
        <w:t>Udržitelnost</w:t>
      </w:r>
    </w:p>
    <w:p w14:paraId="7010F43C" w14:textId="77777777" w:rsidR="004A1C80" w:rsidRDefault="004A1C80" w:rsidP="004A1C80">
      <w:r w:rsidRPr="004A1C80">
        <w:t>Společnost Dunapack Kft. je držitelem certifikace FSC a certifikace MIX Credit, v jejichž rámci je veškerý nakupovaný základní papír buď ověřen, nebo certifikován podle standardu FSC. Námi dodávané výrobky jsou však certifikovány podle FSC pouze v případě, že byl požadavek na výrobek s certifikací FSC sdělen našemu obchodnímu zástupci a ten jej zaznamenal v našem systému.</w:t>
      </w:r>
    </w:p>
    <w:p w14:paraId="14E34A1E" w14:textId="77777777" w:rsidR="00430959" w:rsidRPr="00430959" w:rsidRDefault="00430959" w:rsidP="00430959">
      <w:r w:rsidRPr="00430959">
        <w:t>Díky tomu se tato informace objeví i v dodací dokumentaci přiložené k výrobku a bude sloužit jako doklad o tom, že výrobek je certifikován podle standardu FSC.</w:t>
      </w:r>
    </w:p>
    <w:p w14:paraId="6E9F1545" w14:textId="77777777" w:rsidR="00430959" w:rsidRPr="00430959" w:rsidRDefault="00430959" w:rsidP="00430959">
      <w:r w:rsidRPr="00430959">
        <w:t>Naše výrobky obsahují minimálně 90 % recyklovaného papíru a jsou 100% recyklovatelné. Informace o přesném podílu recyklovaného materiálu u konkrétních dodávaných výrobků naleznete v našem prohlášení o míře recyklace.</w:t>
      </w:r>
    </w:p>
    <w:p w14:paraId="67FFF6FE" w14:textId="77777777" w:rsidR="00430959" w:rsidRPr="00430959" w:rsidRDefault="00430959" w:rsidP="00430959">
      <w:r w:rsidRPr="00430959">
        <w:t>Náš dodavatel inkoustů potvrdil, že jím dodávané inkousty a přísady splňují požadavky asociace EuPIA.</w:t>
      </w:r>
    </w:p>
    <w:p w14:paraId="60235230" w14:textId="56D654C0" w:rsidR="00430959" w:rsidRDefault="00430959" w:rsidP="00430959">
      <w:r w:rsidRPr="00430959">
        <w:t xml:space="preserve">K dispozici máme rovněž zprávu o udržitelnosti, kterou naleznete na adrese: </w:t>
      </w:r>
      <w:r>
        <w:t xml:space="preserve"> </w:t>
      </w:r>
      <w:hyperlink r:id="rId4" w:history="1">
        <w:r w:rsidRPr="00237E24">
          <w:rPr>
            <w:rStyle w:val="Hypertextovodkaz"/>
          </w:rPr>
          <w:t>https://www.dunapack-packaging.com/company/sustainability-evironment</w:t>
        </w:r>
      </w:hyperlink>
    </w:p>
    <w:p w14:paraId="2BA4D75F" w14:textId="77777777" w:rsidR="00430959" w:rsidRDefault="00430959" w:rsidP="00430959"/>
    <w:p w14:paraId="76342BCF" w14:textId="77777777" w:rsidR="00430959" w:rsidRPr="00430959" w:rsidRDefault="00430959" w:rsidP="00430959">
      <w:pPr>
        <w:rPr>
          <w:b/>
          <w:bCs/>
          <w:u w:val="single"/>
        </w:rPr>
      </w:pPr>
      <w:r w:rsidRPr="00430959">
        <w:rPr>
          <w:b/>
          <w:bCs/>
          <w:u w:val="single"/>
        </w:rPr>
        <w:t>Doba použitelnosti a požadavky na skladování výrobků</w:t>
      </w:r>
    </w:p>
    <w:p w14:paraId="4A8193EB" w14:textId="77777777" w:rsidR="00430959" w:rsidRPr="00430959" w:rsidRDefault="00430959" w:rsidP="00430959">
      <w:pPr>
        <w:rPr>
          <w:b/>
          <w:bCs/>
        </w:rPr>
      </w:pPr>
      <w:r w:rsidRPr="00430959">
        <w:t xml:space="preserve">               </w:t>
      </w:r>
      <w:r w:rsidRPr="00430959">
        <w:rPr>
          <w:b/>
          <w:bCs/>
        </w:rPr>
        <w:t>Doba použitelnosti:</w:t>
      </w:r>
    </w:p>
    <w:p w14:paraId="6814719D" w14:textId="77777777" w:rsidR="00430959" w:rsidRPr="00430959" w:rsidRDefault="00430959" w:rsidP="00430959">
      <w:r w:rsidRPr="00430959">
        <w:t>Na obalové materiály vyrobené společností Dunapack Kft. se vztahuje záruční doba 6 měsíců.</w:t>
      </w:r>
    </w:p>
    <w:p w14:paraId="73578CAB" w14:textId="77777777" w:rsidR="00430959" w:rsidRPr="00430959" w:rsidRDefault="00430959" w:rsidP="00430959">
      <w:r w:rsidRPr="00430959">
        <w:t>Společnost Dunapack Kft. zaručuje zachování kvality výrobku po dobu šesti měsíců od data výroby, a to při dodržení níže uvedených podmínek skladování. Delší záruční doba je možná pouze na základě individuální smlouvy.</w:t>
      </w:r>
    </w:p>
    <w:p w14:paraId="00BC66E6" w14:textId="77777777" w:rsidR="00430959" w:rsidRPr="00430959" w:rsidRDefault="00430959" w:rsidP="00430959">
      <w:r w:rsidRPr="00430959">
        <w:t xml:space="preserve">               Podmínky skladování a způsob použití:</w:t>
      </w:r>
    </w:p>
    <w:p w14:paraId="6AFD4D1E" w14:textId="77777777" w:rsidR="00430959" w:rsidRDefault="00430959" w:rsidP="00430959">
      <w:r w:rsidRPr="00430959">
        <w:t xml:space="preserve">Obalové materiály či výrobky je nutné skladovat v uzavřených prostorách při teplotě </w:t>
      </w:r>
    </w:p>
    <w:p w14:paraId="56C432E3" w14:textId="5754CB04" w:rsidR="00430959" w:rsidRPr="00430959" w:rsidRDefault="00430959" w:rsidP="00430959">
      <w:r w:rsidRPr="00430959">
        <w:t>10–25 °C a relativní vlhkosti 50–70 %, chráněné před vysokými teplotami, výkyvy vlhkosti a přímým slunečním zářením.</w:t>
      </w:r>
    </w:p>
    <w:p w14:paraId="3FE1042F" w14:textId="77777777" w:rsidR="00430959" w:rsidRPr="00430959" w:rsidRDefault="00430959" w:rsidP="00430959">
      <w:r w:rsidRPr="00430959">
        <w:t>Dále doporučujeme následující postup:</w:t>
      </w:r>
    </w:p>
    <w:p w14:paraId="366A5C96" w14:textId="77777777" w:rsidR="00430959" w:rsidRPr="00430959" w:rsidRDefault="00430959" w:rsidP="00430959">
      <w:r w:rsidRPr="00430959">
        <w:t>-</w:t>
      </w:r>
      <w:r w:rsidRPr="00430959">
        <w:tab/>
        <w:t>Výrobky by měly být spotřebovávány v pořadí, v jakém byly dodány (princip FIFO).</w:t>
      </w:r>
    </w:p>
    <w:p w14:paraId="296EB458" w14:textId="77777777" w:rsidR="00430959" w:rsidRPr="00430959" w:rsidRDefault="00430959" w:rsidP="00430959">
      <w:r w:rsidRPr="00430959">
        <w:t>-</w:t>
      </w:r>
      <w:r w:rsidRPr="00430959">
        <w:tab/>
        <w:t>Doporučuje se rozbalit paletu až krátce před použitím.</w:t>
      </w:r>
    </w:p>
    <w:p w14:paraId="1709633F" w14:textId="77777777" w:rsidR="00430959" w:rsidRPr="00430959" w:rsidRDefault="00430959" w:rsidP="00430959">
      <w:r w:rsidRPr="00430959">
        <w:lastRenderedPageBreak/>
        <w:t>-</w:t>
      </w:r>
      <w:r w:rsidRPr="00430959">
        <w:tab/>
        <w:t>Pokud je nutné stohovat paletové jednotky na sebe, dodržujte prosím tento pokyn: horní paleta musí celou svou plochou dosedat na spodní paletu, aniž by ji poškodila.</w:t>
      </w:r>
    </w:p>
    <w:p w14:paraId="5E31221B" w14:textId="77777777" w:rsidR="00430959" w:rsidRDefault="00430959" w:rsidP="00430959">
      <w:r w:rsidRPr="00430959">
        <w:t>-</w:t>
      </w:r>
      <w:r w:rsidRPr="00430959">
        <w:tab/>
        <w:t>Opakovaně použitelná část obalu je vratná.</w:t>
      </w:r>
    </w:p>
    <w:p w14:paraId="78CC93A6" w14:textId="77777777" w:rsidR="00AA681B" w:rsidRDefault="00AA681B" w:rsidP="00430959"/>
    <w:p w14:paraId="257D191E" w14:textId="77777777" w:rsidR="00AA681B" w:rsidRPr="00AA681B" w:rsidRDefault="00AA681B" w:rsidP="00AA681B">
      <w:pPr>
        <w:rPr>
          <w:b/>
          <w:bCs/>
          <w:u w:val="single"/>
        </w:rPr>
      </w:pPr>
      <w:r w:rsidRPr="00AA681B">
        <w:rPr>
          <w:b/>
          <w:bCs/>
          <w:u w:val="single"/>
        </w:rPr>
        <w:t>Certifikované systémy řízení:</w:t>
      </w:r>
    </w:p>
    <w:p w14:paraId="4B3968DE" w14:textId="77777777" w:rsidR="00AA681B" w:rsidRPr="00AA681B" w:rsidRDefault="00AA681B" w:rsidP="00AA681B">
      <w:r w:rsidRPr="00AA681B">
        <w:t>Již od roku 1994 efektivně provozujeme systém řízení kvality certifikovaný podle normy ISO 9001; v roce 2000 k němu přibyl systém environmentálního managementu podle ISO 14001 a v roce 2003 certifikace OHSAS 18001 (která byla v roce 2020 nahrazena normou ISO 45001).</w:t>
      </w:r>
    </w:p>
    <w:p w14:paraId="7478E5BC" w14:textId="77777777" w:rsidR="00AA681B" w:rsidRPr="00AA681B" w:rsidRDefault="00AA681B" w:rsidP="00AA681B">
      <w:r w:rsidRPr="00AA681B">
        <w:t>Náš integrovaný systém řízení byl v roce 2013 rozšířen o systém odpovědného hospodaření v lesích FSC (C116354), v roce 2020 o systém bezpečnosti potravin FSSC 22000 a v roce 2021 o systém zabezpečení dodavatelského řetězce ISO 28000.</w:t>
      </w:r>
    </w:p>
    <w:p w14:paraId="5D125C60" w14:textId="77777777" w:rsidR="00AA681B" w:rsidRPr="00AA681B" w:rsidRDefault="00AA681B" w:rsidP="00AA681B"/>
    <w:p w14:paraId="246EAB1D" w14:textId="77777777" w:rsidR="00AA681B" w:rsidRDefault="00AA681B" w:rsidP="00AA681B">
      <w:r w:rsidRPr="00AA681B">
        <w:t>Náš současný integrovaný systém řízení zajišťuje plnění požadavků uvedených norem v oblastech vývoje, výroby a prodeje, což je rovněž podpořeno cíli stanovenými v naší politice integrovaného systému řízení.</w:t>
      </w:r>
    </w:p>
    <w:p w14:paraId="59CAF715" w14:textId="77777777" w:rsidR="00AA681B" w:rsidRDefault="00AA681B" w:rsidP="00AA681B"/>
    <w:p w14:paraId="1F75D5D5" w14:textId="11B7F8A8" w:rsidR="00AA681B" w:rsidRDefault="00AA681B" w:rsidP="00AA681B">
      <w:r w:rsidRPr="00AA681B">
        <w:t>Další informace jsou k dispozici také na webových stránkách společnosti Dunapack a naše certifikáty si můžete stáhnout:</w:t>
      </w:r>
    </w:p>
    <w:p w14:paraId="736DC905" w14:textId="23862DE6" w:rsidR="00AA681B" w:rsidRDefault="00AA681B" w:rsidP="00AA681B">
      <w:hyperlink r:id="rId5" w:history="1">
        <w:r w:rsidRPr="00237E24">
          <w:rPr>
            <w:rStyle w:val="Hypertextovodkaz"/>
          </w:rPr>
          <w:t>https://www.dunapack-packaging.com/hu/letoeltesek/</w:t>
        </w:r>
      </w:hyperlink>
    </w:p>
    <w:p w14:paraId="28374022" w14:textId="77777777" w:rsidR="00AA681B" w:rsidRDefault="00AA681B" w:rsidP="00AA681B"/>
    <w:p w14:paraId="758C6270" w14:textId="77777777" w:rsidR="00AA681B" w:rsidRPr="00AA681B" w:rsidRDefault="00AA681B" w:rsidP="00AA681B"/>
    <w:p w14:paraId="1F169E7D" w14:textId="77777777" w:rsidR="00AA681B" w:rsidRPr="00AA681B" w:rsidRDefault="00AA681B" w:rsidP="00AA681B"/>
    <w:p w14:paraId="227D5841" w14:textId="77777777" w:rsidR="00AA681B" w:rsidRPr="00430959" w:rsidRDefault="00AA681B" w:rsidP="00430959"/>
    <w:p w14:paraId="06ECC5E7" w14:textId="77777777" w:rsidR="00430959" w:rsidRDefault="00430959" w:rsidP="00430959"/>
    <w:p w14:paraId="600DA9C6" w14:textId="77777777" w:rsidR="00430959" w:rsidRPr="004A1C80" w:rsidRDefault="00430959" w:rsidP="004A1C80"/>
    <w:p w14:paraId="79FD4452" w14:textId="77777777" w:rsidR="004A1C80" w:rsidRPr="004A1C80" w:rsidRDefault="004A1C80" w:rsidP="004A1C80"/>
    <w:p w14:paraId="2B3E8704" w14:textId="77777777" w:rsidR="004A1C80" w:rsidRPr="000E1164" w:rsidRDefault="004A1C80" w:rsidP="000E1164"/>
    <w:p w14:paraId="4824C1D0" w14:textId="77777777" w:rsidR="000E1164" w:rsidRPr="003F7B9A" w:rsidRDefault="000E1164" w:rsidP="003F7B9A"/>
    <w:p w14:paraId="3336301A" w14:textId="77777777" w:rsidR="003F7B9A" w:rsidRPr="003F7B9A" w:rsidRDefault="003F7B9A" w:rsidP="003F7B9A"/>
    <w:p w14:paraId="3D659357" w14:textId="77777777" w:rsidR="003F7B9A" w:rsidRPr="00BB4D4D" w:rsidRDefault="003F7B9A" w:rsidP="00BB4D4D"/>
    <w:p w14:paraId="6D965C19" w14:textId="77777777" w:rsidR="00BA3B58" w:rsidRPr="00BA3B58" w:rsidRDefault="00BA3B58" w:rsidP="00BA3B58"/>
    <w:p w14:paraId="3BE0AA8D" w14:textId="77777777" w:rsidR="00BA3B58" w:rsidRPr="00BA3B58" w:rsidRDefault="00BA3B58" w:rsidP="00BA3B58"/>
    <w:p w14:paraId="5C64C680" w14:textId="77777777" w:rsidR="00804792" w:rsidRDefault="00804792" w:rsidP="00FF6730"/>
    <w:p w14:paraId="37CFEE73" w14:textId="77777777" w:rsidR="00FF6730" w:rsidRPr="00FF6730" w:rsidRDefault="00FF6730" w:rsidP="00FF6730"/>
    <w:p w14:paraId="51D669B6" w14:textId="77777777" w:rsidR="00AD64D7" w:rsidRPr="005607D2" w:rsidRDefault="00AD64D7" w:rsidP="005607D2"/>
    <w:p w14:paraId="7FEB365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645"/>
    <w:rsid w:val="000E1164"/>
    <w:rsid w:val="0010459C"/>
    <w:rsid w:val="00224D0C"/>
    <w:rsid w:val="002C0A64"/>
    <w:rsid w:val="002E369C"/>
    <w:rsid w:val="0031430D"/>
    <w:rsid w:val="003A5C6C"/>
    <w:rsid w:val="003F7B9A"/>
    <w:rsid w:val="004269BF"/>
    <w:rsid w:val="00430959"/>
    <w:rsid w:val="004A1C80"/>
    <w:rsid w:val="004C632F"/>
    <w:rsid w:val="00511FE7"/>
    <w:rsid w:val="005607D2"/>
    <w:rsid w:val="005A2F14"/>
    <w:rsid w:val="005C0331"/>
    <w:rsid w:val="00652EE5"/>
    <w:rsid w:val="0079590D"/>
    <w:rsid w:val="00804792"/>
    <w:rsid w:val="00984E32"/>
    <w:rsid w:val="009D7683"/>
    <w:rsid w:val="00A64C65"/>
    <w:rsid w:val="00AA681B"/>
    <w:rsid w:val="00AD64D7"/>
    <w:rsid w:val="00B45F03"/>
    <w:rsid w:val="00B96CB0"/>
    <w:rsid w:val="00BA3B58"/>
    <w:rsid w:val="00BB4D4D"/>
    <w:rsid w:val="00E42C31"/>
    <w:rsid w:val="00E60645"/>
    <w:rsid w:val="00FF67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A816"/>
  <w15:chartTrackingRefBased/>
  <w15:docId w15:val="{23697F58-5C25-4D53-8145-4B9B65337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606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606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6064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6064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6064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6064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6064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6064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6064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6064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6064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6064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6064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6064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6064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6064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6064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60645"/>
    <w:rPr>
      <w:rFonts w:eastAsiaTheme="majorEastAsia" w:cstheme="majorBidi"/>
      <w:color w:val="272727" w:themeColor="text1" w:themeTint="D8"/>
    </w:rPr>
  </w:style>
  <w:style w:type="paragraph" w:styleId="Nzev">
    <w:name w:val="Title"/>
    <w:basedOn w:val="Normln"/>
    <w:next w:val="Normln"/>
    <w:link w:val="NzevChar"/>
    <w:uiPriority w:val="10"/>
    <w:qFormat/>
    <w:rsid w:val="00E60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6064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6064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6064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60645"/>
    <w:pPr>
      <w:spacing w:before="160"/>
      <w:jc w:val="center"/>
    </w:pPr>
    <w:rPr>
      <w:i/>
      <w:iCs/>
      <w:color w:val="404040" w:themeColor="text1" w:themeTint="BF"/>
    </w:rPr>
  </w:style>
  <w:style w:type="character" w:customStyle="1" w:styleId="CittChar">
    <w:name w:val="Citát Char"/>
    <w:basedOn w:val="Standardnpsmoodstavce"/>
    <w:link w:val="Citt"/>
    <w:uiPriority w:val="29"/>
    <w:rsid w:val="00E60645"/>
    <w:rPr>
      <w:i/>
      <w:iCs/>
      <w:color w:val="404040" w:themeColor="text1" w:themeTint="BF"/>
    </w:rPr>
  </w:style>
  <w:style w:type="paragraph" w:styleId="Odstavecseseznamem">
    <w:name w:val="List Paragraph"/>
    <w:basedOn w:val="Normln"/>
    <w:uiPriority w:val="34"/>
    <w:qFormat/>
    <w:rsid w:val="00E60645"/>
    <w:pPr>
      <w:ind w:left="720"/>
      <w:contextualSpacing/>
    </w:pPr>
  </w:style>
  <w:style w:type="character" w:styleId="Zdraznnintenzivn">
    <w:name w:val="Intense Emphasis"/>
    <w:basedOn w:val="Standardnpsmoodstavce"/>
    <w:uiPriority w:val="21"/>
    <w:qFormat/>
    <w:rsid w:val="00E60645"/>
    <w:rPr>
      <w:i/>
      <w:iCs/>
      <w:color w:val="0F4761" w:themeColor="accent1" w:themeShade="BF"/>
    </w:rPr>
  </w:style>
  <w:style w:type="paragraph" w:styleId="Vrazncitt">
    <w:name w:val="Intense Quote"/>
    <w:basedOn w:val="Normln"/>
    <w:next w:val="Normln"/>
    <w:link w:val="VrazncittChar"/>
    <w:uiPriority w:val="30"/>
    <w:qFormat/>
    <w:rsid w:val="00E60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60645"/>
    <w:rPr>
      <w:i/>
      <w:iCs/>
      <w:color w:val="0F4761" w:themeColor="accent1" w:themeShade="BF"/>
    </w:rPr>
  </w:style>
  <w:style w:type="character" w:styleId="Odkazintenzivn">
    <w:name w:val="Intense Reference"/>
    <w:basedOn w:val="Standardnpsmoodstavce"/>
    <w:uiPriority w:val="32"/>
    <w:qFormat/>
    <w:rsid w:val="00E60645"/>
    <w:rPr>
      <w:b/>
      <w:bCs/>
      <w:smallCaps/>
      <w:color w:val="0F4761" w:themeColor="accent1" w:themeShade="BF"/>
      <w:spacing w:val="5"/>
    </w:rPr>
  </w:style>
  <w:style w:type="paragraph" w:styleId="FormtovanvHTML">
    <w:name w:val="HTML Preformatted"/>
    <w:basedOn w:val="Normln"/>
    <w:link w:val="FormtovanvHTMLChar"/>
    <w:uiPriority w:val="99"/>
    <w:semiHidden/>
    <w:unhideWhenUsed/>
    <w:rsid w:val="005607D2"/>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5607D2"/>
    <w:rPr>
      <w:rFonts w:ascii="Consolas" w:hAnsi="Consolas"/>
      <w:sz w:val="20"/>
      <w:szCs w:val="20"/>
    </w:rPr>
  </w:style>
  <w:style w:type="character" w:styleId="Hypertextovodkaz">
    <w:name w:val="Hyperlink"/>
    <w:basedOn w:val="Standardnpsmoodstavce"/>
    <w:uiPriority w:val="99"/>
    <w:unhideWhenUsed/>
    <w:rsid w:val="00430959"/>
    <w:rPr>
      <w:color w:val="467886" w:themeColor="hyperlink"/>
      <w:u w:val="single"/>
    </w:rPr>
  </w:style>
  <w:style w:type="character" w:styleId="Nevyeenzmnka">
    <w:name w:val="Unresolved Mention"/>
    <w:basedOn w:val="Standardnpsmoodstavce"/>
    <w:uiPriority w:val="99"/>
    <w:semiHidden/>
    <w:unhideWhenUsed/>
    <w:rsid w:val="00430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dunapack-packaging.com/hu/letoeltesek/" TargetMode="External"/><Relationship Id="rId4" Type="http://schemas.openxmlformats.org/officeDocument/2006/relationships/hyperlink" Target="https://www.dunapack-packaging.com/company/sustainability-evironmen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3276</Words>
  <Characters>19332</Characters>
  <Application>Microsoft Office Word</Application>
  <DocSecurity>0</DocSecurity>
  <Lines>161</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cp:revision>
  <dcterms:created xsi:type="dcterms:W3CDTF">2026-10-05T07:42:00Z</dcterms:created>
  <dcterms:modified xsi:type="dcterms:W3CDTF">2026-10-05T07:42:00Z</dcterms:modified>
</cp:coreProperties>
</file>