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B2E9" w14:textId="498F1339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prohlášení o shodě vydává:</w:t>
      </w:r>
    </w:p>
    <w:p w14:paraId="4CE540E4" w14:textId="73CADE7F" w:rsidR="00131CF7" w:rsidRDefault="00131CF7" w:rsidP="00131CF7">
      <w:pPr>
        <w:pStyle w:val="Odstavecseseznamem"/>
        <w:jc w:val="center"/>
      </w:pPr>
      <w:r>
        <w:t>Firma Miroslav Bajgar, Pobřežní 1011, 471 14 Kamenický Šenov, IČ 48283550</w:t>
      </w:r>
    </w:p>
    <w:p w14:paraId="2FA2F9F2" w14:textId="7EEBBF4D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vyrábí nebo dováží materiály nebo předměty z plastů nebo meziprodukty z jejich výro</w:t>
      </w:r>
      <w:r w:rsidR="00F0071B">
        <w:rPr>
          <w:b/>
          <w:bCs/>
        </w:rPr>
        <w:t>b</w:t>
      </w:r>
      <w:r>
        <w:rPr>
          <w:b/>
          <w:bCs/>
        </w:rPr>
        <w:t>y nebo látky určené k výrově těchto materiálů a předmětů;</w:t>
      </w:r>
    </w:p>
    <w:p w14:paraId="7A435C45" w14:textId="77777777" w:rsidR="00131CF7" w:rsidRDefault="00131CF7" w:rsidP="00131CF7">
      <w:pPr>
        <w:jc w:val="center"/>
      </w:pPr>
      <w:r>
        <w:rPr>
          <w:b/>
          <w:bCs/>
        </w:rPr>
        <w:t xml:space="preserve">Distributor: </w:t>
      </w:r>
      <w:r>
        <w:t xml:space="preserve">Firma Miroslav Bajgar, Pobřežní 1011, 471 14 Kamenický Šenov, </w:t>
      </w:r>
    </w:p>
    <w:p w14:paraId="4F68D59B" w14:textId="26BB4B45" w:rsidR="00131CF7" w:rsidRDefault="00131CF7" w:rsidP="00131CF7">
      <w:pPr>
        <w:jc w:val="center"/>
      </w:pPr>
      <w:r>
        <w:t>IČ 48283550</w:t>
      </w:r>
    </w:p>
    <w:p w14:paraId="486D52AD" w14:textId="201B78C7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zmíněných materiálů, předmětů, meziproduktů z výroby nebo látek určených k výrobě těchto materiálů a předmětů;</w:t>
      </w:r>
    </w:p>
    <w:p w14:paraId="73B963C1" w14:textId="27B5F261" w:rsidR="006D1114" w:rsidRDefault="006D1114" w:rsidP="006D1114">
      <w:pPr>
        <w:pStyle w:val="Odstavecseseznamem"/>
        <w:jc w:val="center"/>
      </w:pPr>
    </w:p>
    <w:p w14:paraId="11628AA9" w14:textId="5DB74AC3" w:rsidR="00F41407" w:rsidRDefault="002D213F" w:rsidP="006D1114">
      <w:pPr>
        <w:pStyle w:val="Odstavecseseznamem"/>
        <w:jc w:val="center"/>
        <w:rPr>
          <w:b/>
          <w:bCs/>
        </w:rPr>
      </w:pPr>
      <w:r>
        <w:rPr>
          <w:b/>
          <w:bCs/>
        </w:rPr>
        <w:t>MISKY, KRABIČKY, KELÍMKY, POHÁRKY, BOXY, VÍČKA PAPÍROVÉ S VNITŘNÍ LAMINACÍ PE</w:t>
      </w:r>
    </w:p>
    <w:p w14:paraId="543F0D8A" w14:textId="4C16E95E" w:rsidR="002D213F" w:rsidRPr="002D213F" w:rsidRDefault="002D213F" w:rsidP="006D1114">
      <w:pPr>
        <w:pStyle w:val="Odstavecseseznamem"/>
        <w:jc w:val="center"/>
        <w:rPr>
          <w:i/>
          <w:iCs/>
        </w:rPr>
      </w:pPr>
      <w:r>
        <w:rPr>
          <w:i/>
          <w:iCs/>
        </w:rPr>
        <w:t>Laminace z Polyethylenu – přicházející do styku s potravinou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31CF7" w14:paraId="09F7257F" w14:textId="77777777" w:rsidTr="005B4287">
        <w:tc>
          <w:tcPr>
            <w:tcW w:w="3256" w:type="dxa"/>
          </w:tcPr>
          <w:p w14:paraId="7526A372" w14:textId="77777777" w:rsidR="00131CF7" w:rsidRDefault="00131CF7" w:rsidP="005B4287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6659469F" w14:textId="77777777" w:rsidR="00131CF7" w:rsidRDefault="00131CF7" w:rsidP="005B4287">
            <w:pPr>
              <w:jc w:val="center"/>
            </w:pPr>
            <w:r>
              <w:t>popis</w:t>
            </w:r>
          </w:p>
        </w:tc>
      </w:tr>
      <w:tr w:rsidR="00131CF7" w14:paraId="40D87060" w14:textId="77777777" w:rsidTr="005B4287">
        <w:tc>
          <w:tcPr>
            <w:tcW w:w="3256" w:type="dxa"/>
          </w:tcPr>
          <w:p w14:paraId="6966238B" w14:textId="075C42CB" w:rsidR="00131CF7" w:rsidRDefault="00E801D4" w:rsidP="005B4287">
            <w:pPr>
              <w:spacing w:before="120"/>
              <w:jc w:val="center"/>
            </w:pPr>
            <w:r>
              <w:t>k</w:t>
            </w:r>
            <w:r w:rsidR="002D213F">
              <w:t>pc8</w:t>
            </w:r>
            <w:r>
              <w:t>40</w:t>
            </w:r>
          </w:p>
        </w:tc>
        <w:tc>
          <w:tcPr>
            <w:tcW w:w="5806" w:type="dxa"/>
          </w:tcPr>
          <w:p w14:paraId="0E6E845C" w14:textId="687B5630" w:rsidR="00131CF7" w:rsidRDefault="00E801D4" w:rsidP="005B4287">
            <w:pPr>
              <w:spacing w:before="120"/>
              <w:jc w:val="center"/>
            </w:pPr>
            <w:r w:rsidRPr="00E801D4">
              <w:t>Kelímek na kávu 100/120ml papírový hnědý kraft 4oz/50ks/1000ks</w:t>
            </w:r>
          </w:p>
        </w:tc>
      </w:tr>
      <w:tr w:rsidR="002D213F" w14:paraId="52DDC40E" w14:textId="77777777" w:rsidTr="005B4287">
        <w:tc>
          <w:tcPr>
            <w:tcW w:w="3256" w:type="dxa"/>
          </w:tcPr>
          <w:p w14:paraId="6B9E898F" w14:textId="5EB3FF4B" w:rsidR="002D213F" w:rsidRDefault="00E801D4" w:rsidP="005B4287">
            <w:pPr>
              <w:spacing w:before="120"/>
              <w:jc w:val="center"/>
            </w:pPr>
            <w:r>
              <w:t>k</w:t>
            </w:r>
            <w:r w:rsidR="002D213F">
              <w:t>pc8</w:t>
            </w:r>
            <w:r>
              <w:t>41</w:t>
            </w:r>
          </w:p>
        </w:tc>
        <w:tc>
          <w:tcPr>
            <w:tcW w:w="5806" w:type="dxa"/>
          </w:tcPr>
          <w:p w14:paraId="3C102810" w14:textId="4430FD22" w:rsidR="002D213F" w:rsidRPr="00F41407" w:rsidRDefault="00E801D4" w:rsidP="005B4287">
            <w:pPr>
              <w:spacing w:before="120"/>
              <w:jc w:val="center"/>
            </w:pPr>
            <w:r w:rsidRPr="00E801D4">
              <w:t>Kelímek na kávu 200/250ml papírový hnědý kraft 8oz/50ks/1000ks</w:t>
            </w:r>
          </w:p>
        </w:tc>
      </w:tr>
      <w:tr w:rsidR="002D213F" w14:paraId="6129B3CF" w14:textId="77777777" w:rsidTr="005B4287">
        <w:tc>
          <w:tcPr>
            <w:tcW w:w="3256" w:type="dxa"/>
          </w:tcPr>
          <w:p w14:paraId="38B02ACF" w14:textId="7992EB86" w:rsidR="002D213F" w:rsidRDefault="00E801D4" w:rsidP="005B4287">
            <w:pPr>
              <w:spacing w:before="120"/>
              <w:jc w:val="center"/>
            </w:pPr>
            <w:r>
              <w:t>k</w:t>
            </w:r>
            <w:r w:rsidR="002D213F">
              <w:t>pc8</w:t>
            </w:r>
            <w:r>
              <w:t>42</w:t>
            </w:r>
          </w:p>
        </w:tc>
        <w:tc>
          <w:tcPr>
            <w:tcW w:w="5806" w:type="dxa"/>
          </w:tcPr>
          <w:p w14:paraId="59670B4F" w14:textId="311AA5F0" w:rsidR="002D213F" w:rsidRPr="00F41407" w:rsidRDefault="00E801D4" w:rsidP="005B4287">
            <w:pPr>
              <w:spacing w:before="120"/>
              <w:jc w:val="center"/>
            </w:pPr>
            <w:r w:rsidRPr="00E801D4">
              <w:t>Kelímek na kávu 300/350ml papírový hnědý kraft 12oz/50ks/1000ks</w:t>
            </w:r>
          </w:p>
        </w:tc>
      </w:tr>
      <w:tr w:rsidR="002D213F" w14:paraId="3FA3E65A" w14:textId="77777777" w:rsidTr="005B4287">
        <w:tc>
          <w:tcPr>
            <w:tcW w:w="3256" w:type="dxa"/>
          </w:tcPr>
          <w:p w14:paraId="3FF0361A" w14:textId="2E08D92F" w:rsidR="002D213F" w:rsidRDefault="00E801D4" w:rsidP="005B4287">
            <w:pPr>
              <w:spacing w:before="120"/>
              <w:jc w:val="center"/>
            </w:pPr>
            <w:r>
              <w:t>k</w:t>
            </w:r>
            <w:r w:rsidR="002D213F">
              <w:t>pc85</w:t>
            </w:r>
            <w:r>
              <w:t>1</w:t>
            </w:r>
          </w:p>
        </w:tc>
        <w:tc>
          <w:tcPr>
            <w:tcW w:w="5806" w:type="dxa"/>
          </w:tcPr>
          <w:p w14:paraId="7D584D8C" w14:textId="23C47AF4" w:rsidR="002D213F" w:rsidRPr="00F41407" w:rsidRDefault="00E801D4" w:rsidP="005B4287">
            <w:pPr>
              <w:spacing w:before="120"/>
              <w:jc w:val="center"/>
            </w:pPr>
            <w:r w:rsidRPr="00E801D4">
              <w:t>Kelímek na kávu 150/180ml papírový hnědý ECO BAMBOO 6oz/50ks/1000ks</w:t>
            </w:r>
          </w:p>
        </w:tc>
      </w:tr>
    </w:tbl>
    <w:p w14:paraId="3F95E95E" w14:textId="77777777" w:rsidR="00131CF7" w:rsidRDefault="00131CF7" w:rsidP="00131CF7">
      <w:pPr>
        <w:pStyle w:val="Odstavecseseznamem"/>
        <w:rPr>
          <w:b/>
          <w:bCs/>
        </w:rPr>
      </w:pPr>
    </w:p>
    <w:p w14:paraId="78810ABE" w14:textId="77777777" w:rsidR="00E801D4" w:rsidRPr="00131CF7" w:rsidRDefault="00E801D4" w:rsidP="00131CF7">
      <w:pPr>
        <w:pStyle w:val="Odstavecseseznamem"/>
        <w:rPr>
          <w:b/>
          <w:bCs/>
        </w:rPr>
      </w:pPr>
    </w:p>
    <w:p w14:paraId="770F5E3E" w14:textId="4D108139" w:rsidR="00131CF7" w:rsidRPr="002D213F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Datum prohlášení: </w:t>
      </w:r>
      <w:r w:rsidR="005661DD">
        <w:t>10.8</w:t>
      </w:r>
      <w:r>
        <w:t>.2026</w:t>
      </w:r>
    </w:p>
    <w:p w14:paraId="3812C28E" w14:textId="77777777" w:rsidR="002D213F" w:rsidRPr="002D213F" w:rsidRDefault="002D213F" w:rsidP="002D213F">
      <w:pPr>
        <w:rPr>
          <w:b/>
          <w:bCs/>
        </w:rPr>
      </w:pPr>
    </w:p>
    <w:p w14:paraId="3FA6E5B7" w14:textId="04A696C6" w:rsidR="00131CF7" w:rsidRPr="002D213F" w:rsidRDefault="00131CF7" w:rsidP="00F0071B">
      <w:pPr>
        <w:pStyle w:val="Odstavecseseznamem"/>
        <w:numPr>
          <w:ilvl w:val="0"/>
          <w:numId w:val="3"/>
        </w:numPr>
        <w:rPr>
          <w:b/>
          <w:bCs/>
        </w:rPr>
      </w:pPr>
      <w:r w:rsidRPr="002D213F">
        <w:rPr>
          <w:b/>
          <w:bCs/>
        </w:rPr>
        <w:t>Výše uvedené výrobky jsou v souladu s těmito Nařízeními:</w:t>
      </w:r>
    </w:p>
    <w:p w14:paraId="2B5A520E" w14:textId="1BEC2FB5" w:rsidR="005E68BE" w:rsidRDefault="005E68BE" w:rsidP="00131CF7">
      <w:pPr>
        <w:pStyle w:val="Odstavecseseznamem"/>
        <w:numPr>
          <w:ilvl w:val="0"/>
          <w:numId w:val="1"/>
        </w:numPr>
      </w:pPr>
      <w:r>
        <w:t>Nařízení 1935/2004/ES včetně článku 3 (bezpečnost výrobku), čl.11 odst.5 (povolení nového materiálu), článku 15 (označování) a článku 17 (sledovatelnost)</w:t>
      </w:r>
      <w:r w:rsidR="002D213F">
        <w:t xml:space="preserve"> v platném znění,</w:t>
      </w:r>
    </w:p>
    <w:p w14:paraId="3D84BCCC" w14:textId="3907D7F8" w:rsidR="002D213F" w:rsidRDefault="002D213F" w:rsidP="00131CF7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 platném znění,</w:t>
      </w:r>
    </w:p>
    <w:p w14:paraId="2E717224" w14:textId="7C13333A" w:rsidR="002D213F" w:rsidRDefault="002D213F" w:rsidP="002D213F">
      <w:pPr>
        <w:pStyle w:val="Odstavecseseznamem"/>
        <w:numPr>
          <w:ilvl w:val="0"/>
          <w:numId w:val="1"/>
        </w:numPr>
      </w:pPr>
      <w:r>
        <w:t>Zákon č.258/2000 Sb. o veřejném zdraví v platném znění</w:t>
      </w:r>
    </w:p>
    <w:p w14:paraId="663AFDA0" w14:textId="05B98D07" w:rsidR="006E74A0" w:rsidRDefault="006E74A0" w:rsidP="00131CF7">
      <w:pPr>
        <w:pStyle w:val="Odstavecseseznamem"/>
        <w:numPr>
          <w:ilvl w:val="0"/>
          <w:numId w:val="1"/>
        </w:numPr>
      </w:pPr>
      <w:r>
        <w:t xml:space="preserve">Nařízení 2023/2006/ES </w:t>
      </w:r>
      <w:r w:rsidR="002D213F">
        <w:t xml:space="preserve">o </w:t>
      </w:r>
      <w:r>
        <w:t>správné výrobní praxi pro materiály a předměty určené pro styk s</w:t>
      </w:r>
      <w:r w:rsidR="002D213F">
        <w:t> </w:t>
      </w:r>
      <w:r>
        <w:t>potravinami</w:t>
      </w:r>
      <w:r w:rsidR="002D213F">
        <w:t xml:space="preserve"> v platném znění</w:t>
      </w:r>
    </w:p>
    <w:p w14:paraId="257DC736" w14:textId="073CE307" w:rsidR="002D213F" w:rsidRDefault="002D213F" w:rsidP="00131CF7">
      <w:pPr>
        <w:pStyle w:val="Odstavecseseznamem"/>
        <w:numPr>
          <w:ilvl w:val="0"/>
          <w:numId w:val="1"/>
        </w:numPr>
      </w:pPr>
      <w:r>
        <w:t>Doporučení XXXVI BfR „ Papír a lepenka pro styk s potravinami“</w:t>
      </w:r>
    </w:p>
    <w:p w14:paraId="781FB5ED" w14:textId="4FD989E6" w:rsidR="002D213F" w:rsidRDefault="002D213F" w:rsidP="00131CF7">
      <w:pPr>
        <w:pStyle w:val="Odstavecseseznamem"/>
        <w:numPr>
          <w:ilvl w:val="0"/>
          <w:numId w:val="1"/>
        </w:numPr>
      </w:pPr>
      <w:r>
        <w:t>Pokyny EuPia týkající se tiskových inkoustů (2011),</w:t>
      </w:r>
    </w:p>
    <w:p w14:paraId="285B23C0" w14:textId="13FC446B" w:rsidR="002D213F" w:rsidRDefault="002D213F" w:rsidP="00131CF7">
      <w:pPr>
        <w:pStyle w:val="Odstavecseseznamem"/>
        <w:numPr>
          <w:ilvl w:val="0"/>
          <w:numId w:val="1"/>
        </w:numPr>
      </w:pPr>
      <w:r>
        <w:lastRenderedPageBreak/>
        <w:t>Nařízení Evropského parlamentu a Rady (EU) 2025/40 o obalech a obalových odpadech (PPWR), článek 5(4) a článek 5(5) v platném znění,</w:t>
      </w:r>
    </w:p>
    <w:p w14:paraId="02B18479" w14:textId="4776F4C1" w:rsidR="002D213F" w:rsidRDefault="002D213F" w:rsidP="00131CF7">
      <w:pPr>
        <w:pStyle w:val="Odstavecseseznamem"/>
        <w:numPr>
          <w:ilvl w:val="0"/>
          <w:numId w:val="1"/>
        </w:numPr>
      </w:pPr>
      <w:r>
        <w:t>Směrnice Evropského parlamentu a Rady (EU) 2019/904 o omezení dopadu některých plastových výrobků na životní prostředí.</w:t>
      </w:r>
    </w:p>
    <w:p w14:paraId="10A2B097" w14:textId="77777777" w:rsidR="007B37B0" w:rsidRPr="007B37B0" w:rsidRDefault="007B37B0" w:rsidP="009271AB"/>
    <w:p w14:paraId="609D66BF" w14:textId="4D1355D1" w:rsidR="007C0862" w:rsidRPr="007C0862" w:rsidRDefault="007C0862" w:rsidP="00F41407">
      <w:pPr>
        <w:pStyle w:val="Odstavecseseznamem"/>
        <w:numPr>
          <w:ilvl w:val="0"/>
          <w:numId w:val="3"/>
        </w:numPr>
      </w:pPr>
      <w:r>
        <w:rPr>
          <w:b/>
          <w:bCs/>
        </w:rPr>
        <w:t>odpovídající informace umožňující následným provozovatelům podniků zajistit soulad s tímto nařízením, pokud jde o použité látky, pro něž jsou v přílohách I a II stanovena omezení a/nebo specifikace, včetně odpovídajících informací o přítomnosti nezáměrně přidaných látek, jsou-li přítomny v množství, které by mohlo způsobit nesoulad konečného materiálu s článkem 3 nařízení (ES) č.1935/2004.</w:t>
      </w:r>
    </w:p>
    <w:p w14:paraId="1ED5A4DE" w14:textId="77777777" w:rsidR="007C0862" w:rsidRPr="007C0862" w:rsidRDefault="007C0862" w:rsidP="007C0862">
      <w:pPr>
        <w:pStyle w:val="Odstavecseseznamem"/>
      </w:pPr>
    </w:p>
    <w:p w14:paraId="3E30253F" w14:textId="7ECAB38D" w:rsidR="007C0862" w:rsidRDefault="007C0862" w:rsidP="007C0862">
      <w:pPr>
        <w:pStyle w:val="Odstavecseseznamem"/>
        <w:rPr>
          <w:b/>
          <w:bCs/>
        </w:rPr>
      </w:pPr>
      <w:r>
        <w:rPr>
          <w:b/>
          <w:bCs/>
        </w:rPr>
        <w:t>Papír/lepenka</w:t>
      </w:r>
    </w:p>
    <w:p w14:paraId="18EADEDC" w14:textId="40BCDA2F" w:rsidR="007C0862" w:rsidRDefault="007C0862" w:rsidP="007C0862">
      <w:pPr>
        <w:pStyle w:val="Odstavecseseznamem"/>
      </w:pPr>
      <w:r>
        <w:t>Splňuje požadavky doporučení BfR XXXVI, Papír a karton, a to následovně:</w:t>
      </w:r>
    </w:p>
    <w:p w14:paraId="4B52CE00" w14:textId="39B293DF" w:rsidR="007C0862" w:rsidRDefault="007C0862" w:rsidP="007C0862">
      <w:pPr>
        <w:pStyle w:val="Odstavecseseznamem"/>
        <w:numPr>
          <w:ilvl w:val="0"/>
          <w:numId w:val="1"/>
        </w:numPr>
      </w:pPr>
      <w:r>
        <w:t>je vyroben z panenských a recyklovaných vláken</w:t>
      </w:r>
    </w:p>
    <w:p w14:paraId="017497E2" w14:textId="77777777" w:rsidR="007C0862" w:rsidRDefault="007C0862" w:rsidP="007C0862">
      <w:pPr>
        <w:pStyle w:val="Odstavecseseznamem"/>
        <w:numPr>
          <w:ilvl w:val="0"/>
          <w:numId w:val="1"/>
        </w:numPr>
      </w:pPr>
      <w:r>
        <w:t xml:space="preserve">podle prohlášení výrobce splňují MOSH a MOAH požadavky: </w:t>
      </w:r>
    </w:p>
    <w:p w14:paraId="2A68F504" w14:textId="413DF88A" w:rsidR="007C0862" w:rsidRDefault="007C0862" w:rsidP="007C0862">
      <w:pPr>
        <w:pStyle w:val="Odstavecseseznamem"/>
      </w:pPr>
      <w:r>
        <w:t>MOSH &lt;2mg/kg, MOAH&lt;0,5mg/kg</w:t>
      </w:r>
    </w:p>
    <w:p w14:paraId="46935030" w14:textId="77777777" w:rsidR="007C0862" w:rsidRDefault="007C0862" w:rsidP="007C0862">
      <w:pPr>
        <w:pStyle w:val="Odstavecseseznamem"/>
      </w:pPr>
    </w:p>
    <w:p w14:paraId="466AC816" w14:textId="439297A4" w:rsidR="007C0862" w:rsidRDefault="007C0862" w:rsidP="007C0862">
      <w:pPr>
        <w:pStyle w:val="Odstavecseseznamem"/>
        <w:rPr>
          <w:b/>
          <w:bCs/>
        </w:rPr>
      </w:pPr>
      <w:r>
        <w:rPr>
          <w:b/>
          <w:bCs/>
        </w:rPr>
        <w:t>PE plastová laminace:</w:t>
      </w:r>
    </w:p>
    <w:p w14:paraId="768841C4" w14:textId="43AAD719" w:rsidR="007C0862" w:rsidRDefault="007C0862" w:rsidP="007C0862">
      <w:pPr>
        <w:pStyle w:val="Odstavecseseznamem"/>
      </w:pPr>
      <w:r>
        <w:t>Na základě prohlášení výrobců surovin a dodavatele informujeme, že při výrobě nejsou použity látky, pro které jsou stanovené povolené specifické limity migrace SML v souladu s přílohou I nařízení (EU) č.10/2011.</w:t>
      </w:r>
    </w:p>
    <w:p w14:paraId="12AACAA4" w14:textId="77777777" w:rsidR="007C0862" w:rsidRDefault="007C0862" w:rsidP="007C0862">
      <w:pPr>
        <w:pStyle w:val="Odstavecseseznamem"/>
      </w:pPr>
    </w:p>
    <w:p w14:paraId="7697A1A9" w14:textId="32918AF8" w:rsidR="007C0862" w:rsidRDefault="007C0862" w:rsidP="007C0862">
      <w:pPr>
        <w:pStyle w:val="Odstavecseseznamem"/>
      </w:pPr>
      <w:r>
        <w:t>Výrobek splňuje požadavky bodu 1 přílohy II nařízení Komise (EU) č.10/2011 v platném znění, za definovaných podmínek použití neuvolňuje kovy uvedené v tabulce 1 této přílohy v množství přesahujícím jejich specifické migrační limity (SML).</w:t>
      </w:r>
    </w:p>
    <w:p w14:paraId="02DE9711" w14:textId="77777777" w:rsidR="007C0862" w:rsidRDefault="007C0862" w:rsidP="007C0862">
      <w:pPr>
        <w:pStyle w:val="Odstavecseseznamem"/>
      </w:pPr>
    </w:p>
    <w:p w14:paraId="6F948982" w14:textId="402E5E5C" w:rsidR="007C0862" w:rsidRDefault="007C0862" w:rsidP="007C0862">
      <w:pPr>
        <w:pStyle w:val="Odstavecseseznamem"/>
      </w:pPr>
      <w:r>
        <w:t>Výrobek splňuje požadavky bodu 2 přílohy II nařízení Komise (EU) č.10/2011 v platném znění, za definovaných podmínek použití neuvolňuje PAA v množství překračujícím stanovené limity detekce.</w:t>
      </w:r>
    </w:p>
    <w:p w14:paraId="2700C0D4" w14:textId="77777777" w:rsidR="007C0862" w:rsidRDefault="007C0862" w:rsidP="007C0862">
      <w:pPr>
        <w:pStyle w:val="Odstavecseseznamem"/>
      </w:pPr>
    </w:p>
    <w:p w14:paraId="03CF7008" w14:textId="6234DC1D" w:rsidR="007C0862" w:rsidRDefault="007C0862" w:rsidP="007C0862">
      <w:pPr>
        <w:pStyle w:val="Odstavecseseznamem"/>
      </w:pPr>
      <w:r>
        <w:t>Výrobek splňuje požadavky nařízení Komise</w:t>
      </w:r>
      <w:r w:rsidR="00D12D2B">
        <w:t xml:space="preserve"> (EU) 2024/3190, kterým se zakazuje používání BPA v materiálech určených pro styk s potravinami.</w:t>
      </w:r>
    </w:p>
    <w:p w14:paraId="43B8DA4A" w14:textId="77777777" w:rsidR="00D12D2B" w:rsidRDefault="00D12D2B" w:rsidP="007C0862">
      <w:pPr>
        <w:pStyle w:val="Odstavecseseznamem"/>
      </w:pPr>
    </w:p>
    <w:p w14:paraId="4A4273E1" w14:textId="709510D4" w:rsidR="00D12D2B" w:rsidRDefault="00D12D2B" w:rsidP="007C0862">
      <w:pPr>
        <w:pStyle w:val="Odstavecseseznamem"/>
        <w:rPr>
          <w:b/>
          <w:bCs/>
        </w:rPr>
      </w:pPr>
      <w:r>
        <w:rPr>
          <w:b/>
          <w:bCs/>
        </w:rPr>
        <w:t>Celkové migrace / plastová vrstva:</w:t>
      </w:r>
    </w:p>
    <w:p w14:paraId="00BE1F1D" w14:textId="77777777" w:rsidR="00D12D2B" w:rsidRDefault="00D12D2B" w:rsidP="007C0862">
      <w:pPr>
        <w:pStyle w:val="Odstavecseseznamem"/>
        <w:rPr>
          <w:b/>
          <w:bCs/>
        </w:rPr>
      </w:pPr>
    </w:p>
    <w:p w14:paraId="0A35E305" w14:textId="53600CB0" w:rsidR="00D12D2B" w:rsidRDefault="00D12D2B" w:rsidP="007C0862">
      <w:pPr>
        <w:pStyle w:val="Odstavecseseznamem"/>
      </w:pPr>
      <w:r>
        <w:t>Výrobky, na které se vztahuje toto prohlášení, splňují globální migrační limity podle nařízení Komise (EU) č.10/2011 v následujících testovacích podmínkách a jsou v souladu s výsledky testů:</w:t>
      </w:r>
    </w:p>
    <w:p w14:paraId="1EE65C4D" w14:textId="77777777" w:rsidR="00D12D2B" w:rsidRDefault="00D12D2B" w:rsidP="007C0862">
      <w:pPr>
        <w:pStyle w:val="Odstavecseseznamem"/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1668"/>
        <w:gridCol w:w="1668"/>
        <w:gridCol w:w="1668"/>
        <w:gridCol w:w="1669"/>
        <w:gridCol w:w="1669"/>
      </w:tblGrid>
      <w:tr w:rsidR="00D12D2B" w:rsidRPr="00D12D2B" w14:paraId="61F3EA34" w14:textId="77777777" w:rsidTr="00D12D2B">
        <w:tc>
          <w:tcPr>
            <w:tcW w:w="1668" w:type="dxa"/>
          </w:tcPr>
          <w:p w14:paraId="4A0925D5" w14:textId="77777777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6674" w:type="dxa"/>
            <w:gridSpan w:val="4"/>
          </w:tcPr>
          <w:p w14:paraId="150AFF61" w14:textId="24212D82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Test Condition</w:t>
            </w:r>
          </w:p>
        </w:tc>
      </w:tr>
      <w:tr w:rsidR="00D12D2B" w:rsidRPr="00D12D2B" w14:paraId="3FD4A6BE" w14:textId="77777777" w:rsidTr="00D12D2B">
        <w:tc>
          <w:tcPr>
            <w:tcW w:w="1668" w:type="dxa"/>
          </w:tcPr>
          <w:p w14:paraId="656CAF0B" w14:textId="77777777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668" w:type="dxa"/>
          </w:tcPr>
          <w:p w14:paraId="15843741" w14:textId="77949D42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10% Ethanol (V/V)</w:t>
            </w:r>
          </w:p>
        </w:tc>
        <w:tc>
          <w:tcPr>
            <w:tcW w:w="1668" w:type="dxa"/>
          </w:tcPr>
          <w:p w14:paraId="0C486E91" w14:textId="0FC95A53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3% Acetic acid (W/V)</w:t>
            </w:r>
          </w:p>
        </w:tc>
        <w:tc>
          <w:tcPr>
            <w:tcW w:w="1669" w:type="dxa"/>
          </w:tcPr>
          <w:p w14:paraId="51C65BC2" w14:textId="1671691A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95% Ethanol</w:t>
            </w:r>
          </w:p>
        </w:tc>
        <w:tc>
          <w:tcPr>
            <w:tcW w:w="1669" w:type="dxa"/>
          </w:tcPr>
          <w:p w14:paraId="41BB0C53" w14:textId="35A99C51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Isooctane</w:t>
            </w:r>
          </w:p>
        </w:tc>
      </w:tr>
      <w:tr w:rsidR="00D12D2B" w:rsidRPr="00D12D2B" w14:paraId="223B1F99" w14:textId="77777777" w:rsidTr="00D12D2B">
        <w:trPr>
          <w:trHeight w:val="60"/>
        </w:trPr>
        <w:tc>
          <w:tcPr>
            <w:tcW w:w="1668" w:type="dxa"/>
          </w:tcPr>
          <w:p w14:paraId="5C0D91A7" w14:textId="27DBA8E6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1</w:t>
            </w:r>
          </w:p>
        </w:tc>
        <w:tc>
          <w:tcPr>
            <w:tcW w:w="1668" w:type="dxa"/>
          </w:tcPr>
          <w:p w14:paraId="0F998A37" w14:textId="6A8CB279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70°C, 2 hrs</w:t>
            </w:r>
          </w:p>
        </w:tc>
        <w:tc>
          <w:tcPr>
            <w:tcW w:w="1668" w:type="dxa"/>
          </w:tcPr>
          <w:p w14:paraId="10580B98" w14:textId="2E3D13F4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70°C, 2 hrs</w:t>
            </w:r>
          </w:p>
        </w:tc>
        <w:tc>
          <w:tcPr>
            <w:tcW w:w="1669" w:type="dxa"/>
          </w:tcPr>
          <w:p w14:paraId="1CC16EC2" w14:textId="2EA8C588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60°C, 2 hrs</w:t>
            </w:r>
          </w:p>
        </w:tc>
        <w:tc>
          <w:tcPr>
            <w:tcW w:w="1669" w:type="dxa"/>
          </w:tcPr>
          <w:p w14:paraId="43C2C638" w14:textId="0F046004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 w:rsidRPr="00D12D2B">
              <w:rPr>
                <w:sz w:val="18"/>
                <w:szCs w:val="18"/>
              </w:rPr>
              <w:t>40°C, 2 hrs</w:t>
            </w:r>
          </w:p>
        </w:tc>
      </w:tr>
    </w:tbl>
    <w:p w14:paraId="09509E13" w14:textId="77777777" w:rsidR="00D12D2B" w:rsidRDefault="00D12D2B" w:rsidP="007C0862">
      <w:pPr>
        <w:pStyle w:val="Odstavecseseznamem"/>
        <w:rPr>
          <w:sz w:val="18"/>
          <w:szCs w:val="18"/>
        </w:rPr>
      </w:pPr>
    </w:p>
    <w:p w14:paraId="7B7354BC" w14:textId="77777777" w:rsidR="00D12D2B" w:rsidRDefault="00D12D2B" w:rsidP="007C0862">
      <w:pPr>
        <w:pStyle w:val="Odstavecseseznamem"/>
        <w:rPr>
          <w:sz w:val="18"/>
          <w:szCs w:val="18"/>
        </w:rPr>
      </w:pPr>
    </w:p>
    <w:p w14:paraId="54B22A4C" w14:textId="77777777" w:rsidR="00D12D2B" w:rsidRPr="00D12D2B" w:rsidRDefault="00D12D2B" w:rsidP="007C0862">
      <w:pPr>
        <w:pStyle w:val="Odstavecseseznamem"/>
        <w:rPr>
          <w:sz w:val="18"/>
          <w:szCs w:val="18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580"/>
        <w:gridCol w:w="1239"/>
        <w:gridCol w:w="1252"/>
        <w:gridCol w:w="962"/>
        <w:gridCol w:w="1185"/>
        <w:gridCol w:w="1124"/>
      </w:tblGrid>
      <w:tr w:rsidR="00D12D2B" w:rsidRPr="00D12D2B" w14:paraId="674D9C4B" w14:textId="77777777" w:rsidTr="00D12D2B">
        <w:tc>
          <w:tcPr>
            <w:tcW w:w="2677" w:type="dxa"/>
          </w:tcPr>
          <w:p w14:paraId="13CD188F" w14:textId="2AB0AE62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Simulant used</w:t>
            </w:r>
          </w:p>
        </w:tc>
        <w:tc>
          <w:tcPr>
            <w:tcW w:w="1276" w:type="dxa"/>
          </w:tcPr>
          <w:p w14:paraId="3E33DB86" w14:textId="6F76C7AA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Limit</w:t>
            </w:r>
          </w:p>
        </w:tc>
        <w:tc>
          <w:tcPr>
            <w:tcW w:w="1276" w:type="dxa"/>
          </w:tcPr>
          <w:p w14:paraId="667978A5" w14:textId="1760E827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Unit(s)</w:t>
            </w:r>
          </w:p>
        </w:tc>
        <w:tc>
          <w:tcPr>
            <w:tcW w:w="992" w:type="dxa"/>
          </w:tcPr>
          <w:p w14:paraId="5D165165" w14:textId="30804B80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RL</w:t>
            </w:r>
          </w:p>
        </w:tc>
        <w:tc>
          <w:tcPr>
            <w:tcW w:w="992" w:type="dxa"/>
          </w:tcPr>
          <w:p w14:paraId="49B32A97" w14:textId="77777777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1</w:t>
            </w:r>
          </w:p>
          <w:p w14:paraId="3C3D6868" w14:textId="1D06E626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(1Migration)</w:t>
            </w:r>
          </w:p>
        </w:tc>
        <w:tc>
          <w:tcPr>
            <w:tcW w:w="1129" w:type="dxa"/>
          </w:tcPr>
          <w:p w14:paraId="1ADB3A05" w14:textId="724BFA57" w:rsidR="00D12D2B" w:rsidRPr="00D12D2B" w:rsidRDefault="00D12D2B" w:rsidP="00D12D2B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12D2B">
              <w:rPr>
                <w:b/>
                <w:bCs/>
                <w:sz w:val="18"/>
                <w:szCs w:val="18"/>
              </w:rPr>
              <w:t>Comment</w:t>
            </w:r>
          </w:p>
        </w:tc>
      </w:tr>
      <w:tr w:rsidR="00D12D2B" w:rsidRPr="00D12D2B" w14:paraId="6BBD80D2" w14:textId="77777777" w:rsidTr="00D12D2B">
        <w:tc>
          <w:tcPr>
            <w:tcW w:w="2677" w:type="dxa"/>
          </w:tcPr>
          <w:p w14:paraId="2771D837" w14:textId="08EC21AA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 Ethanol (V/V)</w:t>
            </w:r>
          </w:p>
        </w:tc>
        <w:tc>
          <w:tcPr>
            <w:tcW w:w="1276" w:type="dxa"/>
          </w:tcPr>
          <w:p w14:paraId="55809031" w14:textId="66FFBA19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40289C51" w14:textId="0A9D7564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Mg/dm2</w:t>
            </w:r>
          </w:p>
        </w:tc>
        <w:tc>
          <w:tcPr>
            <w:tcW w:w="992" w:type="dxa"/>
          </w:tcPr>
          <w:p w14:paraId="71019435" w14:textId="32DE9187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</w:t>
            </w:r>
          </w:p>
        </w:tc>
        <w:tc>
          <w:tcPr>
            <w:tcW w:w="992" w:type="dxa"/>
          </w:tcPr>
          <w:p w14:paraId="649FABB7" w14:textId="58C4744C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</w:t>
            </w:r>
          </w:p>
        </w:tc>
        <w:tc>
          <w:tcPr>
            <w:tcW w:w="1129" w:type="dxa"/>
          </w:tcPr>
          <w:p w14:paraId="5C8B6C10" w14:textId="2314AB70" w:rsidR="00D12D2B" w:rsidRPr="00D12D2B" w:rsidRDefault="00174434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</w:t>
            </w:r>
          </w:p>
        </w:tc>
      </w:tr>
      <w:tr w:rsidR="00D12D2B" w:rsidRPr="00D12D2B" w14:paraId="3FC3B9B5" w14:textId="77777777" w:rsidTr="00D12D2B">
        <w:tc>
          <w:tcPr>
            <w:tcW w:w="2677" w:type="dxa"/>
          </w:tcPr>
          <w:p w14:paraId="6003DE6A" w14:textId="4F582C94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3% Acetic acid (W/V)</w:t>
            </w:r>
          </w:p>
        </w:tc>
        <w:tc>
          <w:tcPr>
            <w:tcW w:w="1276" w:type="dxa"/>
          </w:tcPr>
          <w:p w14:paraId="0F787887" w14:textId="5AC5302B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1BB49BBA" w14:textId="1D18AD34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Mg/dm2</w:t>
            </w:r>
          </w:p>
        </w:tc>
        <w:tc>
          <w:tcPr>
            <w:tcW w:w="992" w:type="dxa"/>
          </w:tcPr>
          <w:p w14:paraId="7AC6E963" w14:textId="5B2E7D4B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</w:t>
            </w:r>
          </w:p>
        </w:tc>
        <w:tc>
          <w:tcPr>
            <w:tcW w:w="992" w:type="dxa"/>
          </w:tcPr>
          <w:p w14:paraId="3BF46B5C" w14:textId="5495422C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</w:t>
            </w:r>
          </w:p>
        </w:tc>
        <w:tc>
          <w:tcPr>
            <w:tcW w:w="1129" w:type="dxa"/>
          </w:tcPr>
          <w:p w14:paraId="2AC76D95" w14:textId="4420624F" w:rsidR="00D12D2B" w:rsidRPr="00D12D2B" w:rsidRDefault="00174434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</w:t>
            </w:r>
          </w:p>
        </w:tc>
      </w:tr>
      <w:tr w:rsidR="00D12D2B" w:rsidRPr="00D12D2B" w14:paraId="50E1884E" w14:textId="77777777" w:rsidTr="00D12D2B">
        <w:tc>
          <w:tcPr>
            <w:tcW w:w="2677" w:type="dxa"/>
          </w:tcPr>
          <w:p w14:paraId="52B820A8" w14:textId="14486E12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95% Ethanol</w:t>
            </w:r>
          </w:p>
        </w:tc>
        <w:tc>
          <w:tcPr>
            <w:tcW w:w="1276" w:type="dxa"/>
          </w:tcPr>
          <w:p w14:paraId="7CC9A6F1" w14:textId="79B8D630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5F166A8D" w14:textId="0FF396EA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Mg/dm2</w:t>
            </w:r>
          </w:p>
        </w:tc>
        <w:tc>
          <w:tcPr>
            <w:tcW w:w="992" w:type="dxa"/>
          </w:tcPr>
          <w:p w14:paraId="7A029EED" w14:textId="242FE30A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</w:t>
            </w:r>
          </w:p>
        </w:tc>
        <w:tc>
          <w:tcPr>
            <w:tcW w:w="992" w:type="dxa"/>
          </w:tcPr>
          <w:p w14:paraId="5197E607" w14:textId="2D9407D3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</w:t>
            </w:r>
          </w:p>
        </w:tc>
        <w:tc>
          <w:tcPr>
            <w:tcW w:w="1129" w:type="dxa"/>
          </w:tcPr>
          <w:p w14:paraId="4B60852A" w14:textId="58D8E4CB" w:rsidR="00D12D2B" w:rsidRPr="00D12D2B" w:rsidRDefault="00174434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</w:t>
            </w:r>
          </w:p>
        </w:tc>
      </w:tr>
      <w:tr w:rsidR="00D12D2B" w:rsidRPr="00D12D2B" w14:paraId="5D41B8C5" w14:textId="77777777" w:rsidTr="00D12D2B">
        <w:tc>
          <w:tcPr>
            <w:tcW w:w="2677" w:type="dxa"/>
          </w:tcPr>
          <w:p w14:paraId="7736EF53" w14:textId="121A963B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Isooctane</w:t>
            </w:r>
          </w:p>
        </w:tc>
        <w:tc>
          <w:tcPr>
            <w:tcW w:w="1276" w:type="dxa"/>
          </w:tcPr>
          <w:p w14:paraId="11883EF0" w14:textId="227D7CB9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32E3335D" w14:textId="0EB97C64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Mg/dm2</w:t>
            </w:r>
          </w:p>
        </w:tc>
        <w:tc>
          <w:tcPr>
            <w:tcW w:w="992" w:type="dxa"/>
          </w:tcPr>
          <w:p w14:paraId="513636C6" w14:textId="5EDDF631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</w:t>
            </w:r>
          </w:p>
        </w:tc>
        <w:tc>
          <w:tcPr>
            <w:tcW w:w="992" w:type="dxa"/>
          </w:tcPr>
          <w:p w14:paraId="27E0286B" w14:textId="5E175A7B" w:rsidR="00D12D2B" w:rsidRPr="00D12D2B" w:rsidRDefault="00D12D2B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ND</w:t>
            </w:r>
          </w:p>
        </w:tc>
        <w:tc>
          <w:tcPr>
            <w:tcW w:w="1129" w:type="dxa"/>
          </w:tcPr>
          <w:p w14:paraId="5D7B4638" w14:textId="148476E3" w:rsidR="00D12D2B" w:rsidRPr="00D12D2B" w:rsidRDefault="00174434" w:rsidP="00D12D2B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</w:t>
            </w:r>
          </w:p>
        </w:tc>
      </w:tr>
    </w:tbl>
    <w:p w14:paraId="49E1764F" w14:textId="77777777" w:rsidR="007C0862" w:rsidRDefault="007C0862" w:rsidP="007C0862">
      <w:pPr>
        <w:pStyle w:val="Odstavecseseznamem"/>
      </w:pPr>
    </w:p>
    <w:p w14:paraId="04050194" w14:textId="77777777" w:rsidR="003E25D3" w:rsidRDefault="003E25D3" w:rsidP="007C0862">
      <w:pPr>
        <w:pStyle w:val="Odstavecseseznamem"/>
      </w:pPr>
    </w:p>
    <w:p w14:paraId="3D56DC3F" w14:textId="77777777" w:rsidR="003E25D3" w:rsidRPr="007C0862" w:rsidRDefault="003E25D3" w:rsidP="007C0862">
      <w:pPr>
        <w:pStyle w:val="Odstavecseseznamem"/>
      </w:pPr>
    </w:p>
    <w:p w14:paraId="04C02469" w14:textId="75C6C3D9" w:rsidR="00174434" w:rsidRPr="00174434" w:rsidRDefault="00174434" w:rsidP="00F41407">
      <w:pPr>
        <w:pStyle w:val="Odstavecseseznamem"/>
        <w:numPr>
          <w:ilvl w:val="0"/>
          <w:numId w:val="3"/>
        </w:numPr>
      </w:pPr>
      <w:r>
        <w:rPr>
          <w:b/>
          <w:bCs/>
        </w:rPr>
        <w:t>odpovídající informace týkajících se látek, na které se vztahuje určité omezení v potravinách, získané na základě experimentálních údajů či teoretických výpočtů, pokud jde o úroveň jejich specifické migrace a případně o kritéria pro čistotu v souladu se směrnicemi 2008/60ES, 95/45/ES a 2008/84/ES, aby uživatel těchto materiálů nebo předmětů mihl zajistit soulad s příslušnými právními předpisy EU, nebo v případě jejich neexistence s příslušnými vnitrostátními právními předpisy.</w:t>
      </w:r>
    </w:p>
    <w:p w14:paraId="7097F439" w14:textId="77777777" w:rsidR="00174434" w:rsidRDefault="00174434" w:rsidP="00174434">
      <w:pPr>
        <w:pStyle w:val="Odstavecseseznamem"/>
      </w:pPr>
    </w:p>
    <w:p w14:paraId="11625E40" w14:textId="77777777" w:rsidR="00284307" w:rsidRDefault="00284307" w:rsidP="00174434">
      <w:pPr>
        <w:pStyle w:val="Odstavecseseznamem"/>
      </w:pPr>
      <w:r>
        <w:t xml:space="preserve">Na základě dokumentace </w:t>
      </w:r>
    </w:p>
    <w:p w14:paraId="1C70125F" w14:textId="05C66B56" w:rsidR="00284307" w:rsidRPr="003E25D3" w:rsidRDefault="00284307" w:rsidP="00174434">
      <w:pPr>
        <w:pStyle w:val="Odstavecseseznamem"/>
      </w:pPr>
      <w:r w:rsidRPr="003E25D3">
        <w:t>dodavatele nebyly identifikovány žádné dual-use látky podléhající omezením.</w:t>
      </w:r>
    </w:p>
    <w:p w14:paraId="2EF630A3" w14:textId="77777777" w:rsidR="00284307" w:rsidRDefault="00284307" w:rsidP="00174434">
      <w:pPr>
        <w:pStyle w:val="Odstavecseseznamem"/>
      </w:pPr>
    </w:p>
    <w:p w14:paraId="6C8417EF" w14:textId="2A714CFA" w:rsidR="00284307" w:rsidRDefault="00284307" w:rsidP="00174434">
      <w:pPr>
        <w:pStyle w:val="Odstavecseseznamem"/>
        <w:rPr>
          <w:b/>
          <w:bCs/>
        </w:rPr>
      </w:pPr>
      <w:r>
        <w:rPr>
          <w:b/>
          <w:bCs/>
        </w:rPr>
        <w:t>Nařízení (EU) 2025/40 o obalech a obalových odpadech (PPWR)</w:t>
      </w:r>
    </w:p>
    <w:p w14:paraId="1B47BBA7" w14:textId="77777777" w:rsidR="00284307" w:rsidRDefault="00284307" w:rsidP="00174434">
      <w:pPr>
        <w:pStyle w:val="Odstavecseseznamem"/>
        <w:rPr>
          <w:b/>
          <w:bCs/>
        </w:rPr>
      </w:pPr>
    </w:p>
    <w:p w14:paraId="7A80F70B" w14:textId="2F214C24" w:rsidR="00284307" w:rsidRDefault="00284307" w:rsidP="00174434">
      <w:pPr>
        <w:pStyle w:val="Odstavecseseznamem"/>
      </w:pPr>
      <w:r>
        <w:rPr>
          <w:b/>
          <w:bCs/>
        </w:rPr>
        <w:t xml:space="preserve">Článek 5 odst.4: </w:t>
      </w:r>
      <w:r>
        <w:t>Součet koncentrací olova (Pb), kadmia (Cd), rtuti (Hg) a šestimocného chromu (Cr(VI)) přítomných v obal</w:t>
      </w:r>
      <w:r w:rsidR="003E25D3">
        <w:t>u</w:t>
      </w:r>
      <w:r>
        <w:t xml:space="preserve"> nebo jeho součástech nepřesahuje 100 mg/kg.</w:t>
      </w:r>
    </w:p>
    <w:p w14:paraId="46A0A323" w14:textId="77777777" w:rsidR="00284307" w:rsidRDefault="00284307" w:rsidP="00174434">
      <w:pPr>
        <w:pStyle w:val="Odstavecseseznamem"/>
      </w:pPr>
    </w:p>
    <w:p w14:paraId="4934B256" w14:textId="37762AB4" w:rsidR="00284307" w:rsidRDefault="00284307" w:rsidP="00174434">
      <w:pPr>
        <w:pStyle w:val="Odstavecseseznamem"/>
      </w:pPr>
      <w:r>
        <w:rPr>
          <w:b/>
          <w:bCs/>
        </w:rPr>
        <w:t xml:space="preserve">Článek 5 odst.5: </w:t>
      </w:r>
      <w:r>
        <w:t>PFAS; shoda byla posouzena na základě TR č.CANEC2602396210 ze dne 30.07.2026, výsledek stanovení celkového fluoru: ≤50mg/kg.</w:t>
      </w:r>
    </w:p>
    <w:p w14:paraId="00E1C786" w14:textId="77777777" w:rsidR="00284307" w:rsidRDefault="00284307" w:rsidP="00174434">
      <w:pPr>
        <w:pStyle w:val="Odstavecseseznamem"/>
      </w:pPr>
    </w:p>
    <w:p w14:paraId="2CF001CF" w14:textId="24AA2FC9" w:rsidR="00284307" w:rsidRDefault="00284307" w:rsidP="00174434">
      <w:pPr>
        <w:pStyle w:val="Odstavecseseznamem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Total Fluorine Screening for Perfluoralkyl and Polyfluoralkyl Substances (PFAS) Content</w:t>
      </w:r>
    </w:p>
    <w:p w14:paraId="569EAE9D" w14:textId="77777777" w:rsidR="00284307" w:rsidRDefault="00284307" w:rsidP="00174434">
      <w:pPr>
        <w:pStyle w:val="Odstavecseseznamem"/>
        <w:rPr>
          <w:b/>
          <w:bCs/>
          <w:sz w:val="18"/>
          <w:szCs w:val="18"/>
          <w:u w:val="single"/>
        </w:rPr>
      </w:pPr>
    </w:p>
    <w:p w14:paraId="705980DD" w14:textId="3362ED6B" w:rsidR="00284307" w:rsidRDefault="00284307" w:rsidP="00174434">
      <w:pPr>
        <w:pStyle w:val="Odstavecseseznamem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Test Method:  </w:t>
      </w:r>
      <w:r>
        <w:rPr>
          <w:sz w:val="18"/>
          <w:szCs w:val="18"/>
        </w:rPr>
        <w:t>With reference to IEC 62321-3-2:2020</w:t>
      </w:r>
    </w:p>
    <w:p w14:paraId="72E88603" w14:textId="77777777" w:rsidR="00284307" w:rsidRDefault="00284307" w:rsidP="00174434">
      <w:pPr>
        <w:pStyle w:val="Odstavecseseznamem"/>
        <w:rPr>
          <w:sz w:val="18"/>
          <w:szCs w:val="18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961"/>
        <w:gridCol w:w="1417"/>
        <w:gridCol w:w="1418"/>
        <w:gridCol w:w="1276"/>
        <w:gridCol w:w="1270"/>
      </w:tblGrid>
      <w:tr w:rsidR="00284307" w14:paraId="7173191A" w14:textId="77777777" w:rsidTr="00284307">
        <w:tc>
          <w:tcPr>
            <w:tcW w:w="2961" w:type="dxa"/>
          </w:tcPr>
          <w:p w14:paraId="137A8DB7" w14:textId="48743B07" w:rsidR="00284307" w:rsidRPr="008E45D2" w:rsidRDefault="008E45D2" w:rsidP="008E45D2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Test item (s)</w:t>
            </w:r>
          </w:p>
        </w:tc>
        <w:tc>
          <w:tcPr>
            <w:tcW w:w="1417" w:type="dxa"/>
          </w:tcPr>
          <w:p w14:paraId="5F9B5486" w14:textId="28F017BA" w:rsidR="00284307" w:rsidRPr="008E45D2" w:rsidRDefault="008E45D2" w:rsidP="008E45D2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Limit</w:t>
            </w:r>
          </w:p>
        </w:tc>
        <w:tc>
          <w:tcPr>
            <w:tcW w:w="1418" w:type="dxa"/>
          </w:tcPr>
          <w:p w14:paraId="65068C54" w14:textId="2002BC3E" w:rsidR="00284307" w:rsidRPr="008E45D2" w:rsidRDefault="008E45D2" w:rsidP="008E45D2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Unit(s)</w:t>
            </w:r>
          </w:p>
        </w:tc>
        <w:tc>
          <w:tcPr>
            <w:tcW w:w="1276" w:type="dxa"/>
          </w:tcPr>
          <w:p w14:paraId="47426D66" w14:textId="0EB2DB21" w:rsidR="00284307" w:rsidRPr="008E45D2" w:rsidRDefault="008E45D2" w:rsidP="008E45D2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MDL</w:t>
            </w:r>
          </w:p>
        </w:tc>
        <w:tc>
          <w:tcPr>
            <w:tcW w:w="1270" w:type="dxa"/>
          </w:tcPr>
          <w:p w14:paraId="5A6BB7B2" w14:textId="6E056195" w:rsidR="00284307" w:rsidRPr="008E45D2" w:rsidRDefault="008E45D2" w:rsidP="008E45D2">
            <w:pPr>
              <w:pStyle w:val="Odstavecseseznamem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A10</w:t>
            </w:r>
          </w:p>
        </w:tc>
      </w:tr>
      <w:tr w:rsidR="00284307" w14:paraId="3E7545DE" w14:textId="77777777" w:rsidTr="00284307">
        <w:tc>
          <w:tcPr>
            <w:tcW w:w="2961" w:type="dxa"/>
          </w:tcPr>
          <w:p w14:paraId="6796FACC" w14:textId="42E517EF" w:rsidR="00284307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Fluorine</w:t>
            </w:r>
          </w:p>
        </w:tc>
        <w:tc>
          <w:tcPr>
            <w:tcW w:w="1417" w:type="dxa"/>
          </w:tcPr>
          <w:p w14:paraId="262043CB" w14:textId="2406C67D" w:rsidR="00284307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418" w:type="dxa"/>
          </w:tcPr>
          <w:p w14:paraId="3ED59ADD" w14:textId="54711F1C" w:rsidR="00284307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Mg/kg</w:t>
            </w:r>
          </w:p>
        </w:tc>
        <w:tc>
          <w:tcPr>
            <w:tcW w:w="1276" w:type="dxa"/>
          </w:tcPr>
          <w:p w14:paraId="23A2DB24" w14:textId="6BC90018" w:rsidR="00284307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270" w:type="dxa"/>
          </w:tcPr>
          <w:p w14:paraId="39BDB92A" w14:textId="68BE73C3" w:rsidR="00284307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</w:tr>
      <w:tr w:rsidR="008E45D2" w14:paraId="66244EEA" w14:textId="77777777" w:rsidTr="008B4670">
        <w:tc>
          <w:tcPr>
            <w:tcW w:w="7072" w:type="dxa"/>
            <w:gridSpan w:val="4"/>
          </w:tcPr>
          <w:p w14:paraId="7F5FC6A0" w14:textId="6913BD36" w:rsidR="008E45D2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Conclusion</w:t>
            </w:r>
          </w:p>
        </w:tc>
        <w:tc>
          <w:tcPr>
            <w:tcW w:w="1270" w:type="dxa"/>
          </w:tcPr>
          <w:p w14:paraId="1853E927" w14:textId="4E0F1273" w:rsidR="008E45D2" w:rsidRDefault="008E45D2" w:rsidP="008E45D2">
            <w:pPr>
              <w:pStyle w:val="Odstavecseseznamem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</w:t>
            </w:r>
          </w:p>
        </w:tc>
      </w:tr>
    </w:tbl>
    <w:p w14:paraId="5BF93B48" w14:textId="77777777" w:rsidR="00284307" w:rsidRDefault="00284307" w:rsidP="008E45D2">
      <w:pPr>
        <w:rPr>
          <w:b/>
          <w:bCs/>
          <w:sz w:val="18"/>
          <w:szCs w:val="18"/>
          <w:u w:val="single"/>
        </w:rPr>
      </w:pPr>
    </w:p>
    <w:p w14:paraId="6CE12219" w14:textId="77777777" w:rsidR="003E25D3" w:rsidRPr="008E45D2" w:rsidRDefault="003E25D3" w:rsidP="008E45D2">
      <w:pPr>
        <w:rPr>
          <w:b/>
          <w:bCs/>
          <w:sz w:val="18"/>
          <w:szCs w:val="18"/>
          <w:u w:val="single"/>
        </w:rPr>
      </w:pPr>
    </w:p>
    <w:p w14:paraId="25BBEA82" w14:textId="0D36A762" w:rsidR="004729B7" w:rsidRPr="006E74A0" w:rsidRDefault="00F41407" w:rsidP="00F41407">
      <w:pPr>
        <w:pStyle w:val="Odstavecseseznamem"/>
        <w:numPr>
          <w:ilvl w:val="0"/>
          <w:numId w:val="3"/>
        </w:numPr>
      </w:pPr>
      <w:r>
        <w:rPr>
          <w:b/>
          <w:bCs/>
        </w:rPr>
        <w:lastRenderedPageBreak/>
        <w:t>s</w:t>
      </w:r>
      <w:r w:rsidR="006E74A0">
        <w:rPr>
          <w:b/>
          <w:bCs/>
        </w:rPr>
        <w:t xml:space="preserve">pecifikace, týkající se použití </w:t>
      </w:r>
      <w:r>
        <w:rPr>
          <w:b/>
          <w:bCs/>
        </w:rPr>
        <w:t>materiálu nebo předmětu</w:t>
      </w:r>
      <w:r w:rsidR="006E74A0">
        <w:rPr>
          <w:b/>
          <w:bCs/>
        </w:rPr>
        <w:t>:</w:t>
      </w:r>
    </w:p>
    <w:p w14:paraId="589A2EF7" w14:textId="535E6882" w:rsidR="006E74A0" w:rsidRPr="008E45D2" w:rsidRDefault="00F41407" w:rsidP="00F41407">
      <w:pPr>
        <w:pStyle w:val="Odstavecseseznamem"/>
        <w:numPr>
          <w:ilvl w:val="0"/>
          <w:numId w:val="8"/>
        </w:numPr>
        <w:rPr>
          <w:b/>
          <w:bCs/>
        </w:rPr>
      </w:pPr>
      <w:r w:rsidRPr="008E45D2">
        <w:rPr>
          <w:b/>
          <w:bCs/>
        </w:rPr>
        <w:t>druh nebo druhy potravin, se kterými má přijít do styku</w:t>
      </w:r>
      <w:r>
        <w:t xml:space="preserve">: </w:t>
      </w:r>
      <w:r w:rsidR="008E45D2">
        <w:t>výrobky jsou vhodné pro styk s vodnými, kyselými (pH nižší než 4,5) a mastnými potravinami za deklarovaných podmínek použití</w:t>
      </w:r>
    </w:p>
    <w:p w14:paraId="0111F556" w14:textId="4043477D" w:rsidR="008E45D2" w:rsidRPr="00930B83" w:rsidRDefault="008E45D2" w:rsidP="00F41407">
      <w:pPr>
        <w:pStyle w:val="Odstavecseseznamem"/>
        <w:numPr>
          <w:ilvl w:val="0"/>
          <w:numId w:val="8"/>
        </w:numPr>
        <w:rPr>
          <w:b/>
          <w:bCs/>
        </w:rPr>
      </w:pPr>
      <w:r>
        <w:rPr>
          <w:b/>
          <w:bCs/>
        </w:rPr>
        <w:t xml:space="preserve">délka a teplotu pro zpracování a skladování při styku s potravinami: </w:t>
      </w:r>
      <w:r>
        <w:t>výrobky jsou vhodné pro plnění za tepla nebo krátkodobé zahřátí v rozsahu 70°C až 100°C. Maximální doba styku 2 h při 70°C; při vyšší teplotě podle vztahu t=120/2((T-70)/10) minut, tj.60 minut při 80°C, 30 minut při 90°C, 15 minut při 100°C. Bez následného dlouhodobého skladování potravin v obalu a bez chlazeného nebo mrazeného skladování v kontaktu s potravinou. Soulad ověřen zkouškou celkové migrace za podmínek OM3 (2h/70°C). Výše uvedené výrobky</w:t>
      </w:r>
      <w:r w:rsidR="00930B83">
        <w:t xml:space="preserve"> nejsou určeny pro použití v mikrovlnných troubách.</w:t>
      </w:r>
    </w:p>
    <w:p w14:paraId="3F3EA52C" w14:textId="428D91D3" w:rsidR="00930B83" w:rsidRPr="00F41407" w:rsidRDefault="00930B83" w:rsidP="00F41407">
      <w:pPr>
        <w:pStyle w:val="Odstavecseseznamem"/>
        <w:numPr>
          <w:ilvl w:val="0"/>
          <w:numId w:val="8"/>
        </w:numPr>
        <w:rPr>
          <w:b/>
          <w:bCs/>
        </w:rPr>
      </w:pPr>
      <w:r>
        <w:rPr>
          <w:b/>
          <w:bCs/>
        </w:rPr>
        <w:t xml:space="preserve">Poměr povrchu, který je ve s potravinou, a objemu styku, použitý k ověření shody materiálu nebo předmětu: </w:t>
      </w:r>
      <w:r>
        <w:t>Test shody byl proveden s poměrem kontaktní plochy k použitému objemu 6dm2/1 kg.</w:t>
      </w:r>
    </w:p>
    <w:p w14:paraId="542C454B" w14:textId="77777777" w:rsidR="00AC6157" w:rsidRDefault="00AC6157" w:rsidP="00AC6157">
      <w:pPr>
        <w:ind w:left="360"/>
        <w:rPr>
          <w:b/>
          <w:bCs/>
        </w:rPr>
      </w:pPr>
    </w:p>
    <w:p w14:paraId="43278442" w14:textId="7EE3121B" w:rsidR="00AC6157" w:rsidRPr="006E74A0" w:rsidRDefault="002F1076" w:rsidP="006E74A0">
      <w:pPr>
        <w:pStyle w:val="Odstavecseseznamem"/>
        <w:numPr>
          <w:ilvl w:val="0"/>
          <w:numId w:val="3"/>
        </w:numPr>
        <w:rPr>
          <w:b/>
          <w:bCs/>
        </w:rPr>
      </w:pPr>
      <w:r w:rsidRPr="006E74A0">
        <w:rPr>
          <w:b/>
          <w:bCs/>
        </w:rPr>
        <w:t>j</w:t>
      </w:r>
      <w:r w:rsidR="00AC6157" w:rsidRPr="006E74A0">
        <w:rPr>
          <w:b/>
          <w:bCs/>
        </w:rPr>
        <w:t>e-li ve vícevrstvém materiálu nebo předmětu použita funkční bariéra, potvrzení, že příslušný materiál nebo předmět splňuje požadavky čl.13 odst.2,3 a 4 nebo čl.14 odst.2 a 3 tohoto nařízení</w:t>
      </w:r>
    </w:p>
    <w:p w14:paraId="0C223025" w14:textId="77777777" w:rsidR="00AC6157" w:rsidRDefault="00AC6157" w:rsidP="00AC6157">
      <w:pPr>
        <w:pStyle w:val="Odstavecseseznamem"/>
        <w:rPr>
          <w:b/>
          <w:bCs/>
        </w:rPr>
      </w:pPr>
    </w:p>
    <w:p w14:paraId="3ACD9939" w14:textId="68250D7A" w:rsidR="00AC6157" w:rsidRDefault="00930B83" w:rsidP="00AC6157">
      <w:pPr>
        <w:pStyle w:val="Odstavecseseznamem"/>
      </w:pPr>
      <w:r>
        <w:t>Předmět prohlášení je v souladu s požadavky čl.14 odst.2 a 3 Nařízení Komise (EU) č.10/2011 ze dne 14.ledna 2011 o materiálech a předmětech</w:t>
      </w:r>
      <w:r w:rsidR="00CF6F64">
        <w:t xml:space="preserve"> z plastů určených pro styk s potravinami se změnami.</w:t>
      </w:r>
    </w:p>
    <w:p w14:paraId="6A9A39D6" w14:textId="77777777" w:rsidR="00AC6157" w:rsidRDefault="00AC6157" w:rsidP="00AC6157">
      <w:pPr>
        <w:rPr>
          <w:b/>
          <w:bCs/>
        </w:rPr>
      </w:pPr>
    </w:p>
    <w:p w14:paraId="77175772" w14:textId="77777777" w:rsidR="006E74A0" w:rsidRPr="006E74A0" w:rsidRDefault="006E74A0" w:rsidP="00AC6157"/>
    <w:p w14:paraId="4D0CC0E9" w14:textId="0CDCF087" w:rsidR="00AC6157" w:rsidRPr="00CF6F64" w:rsidRDefault="00AC6157" w:rsidP="00AC6157">
      <w:pPr>
        <w:rPr>
          <w:b/>
          <w:bCs/>
          <w:u w:val="single"/>
        </w:rPr>
      </w:pPr>
      <w:r w:rsidRPr="00CF6F64">
        <w:rPr>
          <w:b/>
          <w:bCs/>
          <w:u w:val="single"/>
        </w:rPr>
        <w:t>Sledovatelnost výrobku:</w:t>
      </w:r>
    </w:p>
    <w:p w14:paraId="22106F1A" w14:textId="659F5390" w:rsidR="00AC6157" w:rsidRDefault="00AC6157" w:rsidP="00AC6157">
      <w:r>
        <w:t>Na základě prohlášení od výrobce lze produkty sledovat podle čísla výrobní zakázky a výrobního kódu na štítku.</w:t>
      </w:r>
    </w:p>
    <w:p w14:paraId="6D0DCAE5" w14:textId="77777777" w:rsidR="00AC6157" w:rsidRDefault="00AC6157" w:rsidP="00AC6157"/>
    <w:p w14:paraId="0225FF73" w14:textId="1DFD2C7B" w:rsidR="00AC6157" w:rsidRDefault="00AC6157" w:rsidP="00AC6157">
      <w:r>
        <w:t xml:space="preserve">V souladu se článkem 3 Nařízení (ES) č.1935/2004 prohlašujeme, že uvedené výrobky, pokud jsou používány k výše uvedeným účelům a za obvyklých či předvídatelných podmínek, </w:t>
      </w:r>
      <w:r w:rsidRPr="006E74A0">
        <w:rPr>
          <w:b/>
          <w:bCs/>
        </w:rPr>
        <w:t>žádným způsobem neovlivňují a nemění organoleptické vlastnosti balených potravin.</w:t>
      </w:r>
    </w:p>
    <w:p w14:paraId="5F66C8E8" w14:textId="77777777" w:rsidR="00AC6157" w:rsidRDefault="00AC6157" w:rsidP="00AC6157"/>
    <w:p w14:paraId="11F87939" w14:textId="102992E2" w:rsidR="00AC6157" w:rsidRDefault="00AC6157" w:rsidP="00AC6157">
      <w:r>
        <w:lastRenderedPageBreak/>
        <w:t xml:space="preserve">Prohlášení bylo vydáno na základě </w:t>
      </w:r>
      <w:r w:rsidR="00CF6F64">
        <w:t>Prohlášení o shodě výrobce a výsledků zkoušek v akreditované laboratoři SGS:</w:t>
      </w:r>
    </w:p>
    <w:p w14:paraId="363D54B4" w14:textId="5CD25CA1" w:rsidR="00CF6F64" w:rsidRDefault="00CF6F64" w:rsidP="00CF6F64">
      <w:pPr>
        <w:pStyle w:val="Odstavecseseznamem"/>
        <w:numPr>
          <w:ilvl w:val="0"/>
          <w:numId w:val="1"/>
        </w:numPr>
      </w:pPr>
      <w:r>
        <w:t>TR č.CAN24-0169394-02 ze dne 21.04.2024;</w:t>
      </w:r>
    </w:p>
    <w:p w14:paraId="4A49D8B3" w14:textId="20662FE0" w:rsidR="00CF6F64" w:rsidRDefault="00CF6F64" w:rsidP="00CF6F64">
      <w:pPr>
        <w:pStyle w:val="Odstavecseseznamem"/>
        <w:numPr>
          <w:ilvl w:val="0"/>
          <w:numId w:val="1"/>
        </w:numPr>
      </w:pPr>
      <w:r>
        <w:t>TR č.CANAF24020341601 ze dne 10.10.2024;</w:t>
      </w:r>
    </w:p>
    <w:p w14:paraId="4D43DDDF" w14:textId="797683EA" w:rsidR="00CF6F64" w:rsidRDefault="00CF6F64" w:rsidP="00CF6F64">
      <w:pPr>
        <w:pStyle w:val="Odstavecseseznamem"/>
        <w:numPr>
          <w:ilvl w:val="0"/>
          <w:numId w:val="1"/>
        </w:numPr>
      </w:pPr>
      <w:r>
        <w:t>TR č.CANEC26020396210 ze dne 30.07.2026;</w:t>
      </w:r>
    </w:p>
    <w:p w14:paraId="3470D86C" w14:textId="7B445201" w:rsidR="00CF6F64" w:rsidRDefault="00CF6F64" w:rsidP="00CF6F64">
      <w:pPr>
        <w:pStyle w:val="Odstavecseseznamem"/>
        <w:numPr>
          <w:ilvl w:val="0"/>
          <w:numId w:val="1"/>
        </w:numPr>
      </w:pPr>
      <w:r>
        <w:t>a na základě prohlášení výrobců surovin a dalších materiálů používaných k výrobě.</w:t>
      </w:r>
    </w:p>
    <w:p w14:paraId="64ECAD28" w14:textId="77777777" w:rsidR="00B917A9" w:rsidRDefault="00B917A9" w:rsidP="00AC6157">
      <w:pPr>
        <w:rPr>
          <w:i/>
          <w:iCs/>
        </w:rPr>
      </w:pPr>
    </w:p>
    <w:p w14:paraId="75ACD6B3" w14:textId="77777777" w:rsidR="00F41407" w:rsidRDefault="00F41407" w:rsidP="00AC6157">
      <w:pPr>
        <w:rPr>
          <w:i/>
          <w:iCs/>
        </w:rPr>
      </w:pPr>
    </w:p>
    <w:p w14:paraId="28B0D7A9" w14:textId="43E70B56" w:rsidR="00B917A9" w:rsidRDefault="00B917A9" w:rsidP="00AC6157">
      <w:pPr>
        <w:rPr>
          <w:i/>
          <w:iCs/>
        </w:rPr>
      </w:pPr>
      <w:r>
        <w:rPr>
          <w:i/>
          <w:iCs/>
        </w:rPr>
        <w:t>Toto prohlášení je platné do té doby, pokud nevejde v platnost žádná nová právní úprava a během tohoto období nedojde k žádné změně produktu, která by mohla změnit jeho specifikace.</w:t>
      </w:r>
    </w:p>
    <w:p w14:paraId="3C30E5AB" w14:textId="77777777" w:rsidR="00B917A9" w:rsidRPr="00B917A9" w:rsidRDefault="00B917A9" w:rsidP="00AC6157">
      <w:pPr>
        <w:rPr>
          <w:i/>
          <w:iCs/>
        </w:rPr>
      </w:pPr>
    </w:p>
    <w:p w14:paraId="0908A795" w14:textId="0B5B60DE" w:rsidR="00B917A9" w:rsidRDefault="00B917A9" w:rsidP="00AC6157">
      <w:r>
        <w:t>V Kamenickém Šenově dne 10.8.2026</w:t>
      </w:r>
    </w:p>
    <w:p w14:paraId="4E8391AD" w14:textId="385D8BF6" w:rsidR="00B917A9" w:rsidRDefault="00B917A9" w:rsidP="00AC6157">
      <w:r>
        <w:t>Miroslav Bajgar</w:t>
      </w:r>
    </w:p>
    <w:p w14:paraId="61C7334A" w14:textId="64ED35D7" w:rsidR="00B917A9" w:rsidRPr="00B917A9" w:rsidRDefault="00B917A9" w:rsidP="00AC6157">
      <w:r>
        <w:rPr>
          <w:noProof/>
        </w:rPr>
        <w:drawing>
          <wp:inline distT="0" distB="0" distL="0" distR="0" wp14:anchorId="7B376C91" wp14:editId="04EADB22">
            <wp:extent cx="1757045" cy="1049572"/>
            <wp:effectExtent l="0" t="0" r="0" b="0"/>
            <wp:docPr id="840875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7597" name="Obrázek 8408759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651" cy="10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7A9" w:rsidRPr="00B91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86E"/>
    <w:multiLevelType w:val="hybridMultilevel"/>
    <w:tmpl w:val="D4287A6A"/>
    <w:lvl w:ilvl="0" w:tplc="E2AA28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94383"/>
    <w:multiLevelType w:val="hybridMultilevel"/>
    <w:tmpl w:val="B742F2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1803"/>
    <w:multiLevelType w:val="hybridMultilevel"/>
    <w:tmpl w:val="08B09C9E"/>
    <w:lvl w:ilvl="0" w:tplc="F580CD14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D17D12"/>
    <w:multiLevelType w:val="hybridMultilevel"/>
    <w:tmpl w:val="88780B84"/>
    <w:lvl w:ilvl="0" w:tplc="D690F8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8F0BA7"/>
    <w:multiLevelType w:val="hybridMultilevel"/>
    <w:tmpl w:val="F148F3AE"/>
    <w:lvl w:ilvl="0" w:tplc="80C6B54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135BE5"/>
    <w:multiLevelType w:val="hybridMultilevel"/>
    <w:tmpl w:val="8AC633F0"/>
    <w:lvl w:ilvl="0" w:tplc="753AC58E">
      <w:start w:val="6"/>
      <w:numFmt w:val="bullet"/>
      <w:lvlText w:val="-"/>
      <w:lvlJc w:val="left"/>
      <w:pPr>
        <w:ind w:left="75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7980716B"/>
    <w:multiLevelType w:val="hybridMultilevel"/>
    <w:tmpl w:val="57E09B0E"/>
    <w:lvl w:ilvl="0" w:tplc="2878FB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836A0"/>
    <w:multiLevelType w:val="hybridMultilevel"/>
    <w:tmpl w:val="B4500C38"/>
    <w:lvl w:ilvl="0" w:tplc="40405D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923551">
    <w:abstractNumId w:val="7"/>
  </w:num>
  <w:num w:numId="2" w16cid:durableId="1890650995">
    <w:abstractNumId w:val="2"/>
  </w:num>
  <w:num w:numId="3" w16cid:durableId="1107971566">
    <w:abstractNumId w:val="1"/>
  </w:num>
  <w:num w:numId="4" w16cid:durableId="848368542">
    <w:abstractNumId w:val="5"/>
  </w:num>
  <w:num w:numId="5" w16cid:durableId="1731073818">
    <w:abstractNumId w:val="0"/>
  </w:num>
  <w:num w:numId="6" w16cid:durableId="2006591467">
    <w:abstractNumId w:val="6"/>
  </w:num>
  <w:num w:numId="7" w16cid:durableId="1204370104">
    <w:abstractNumId w:val="3"/>
  </w:num>
  <w:num w:numId="8" w16cid:durableId="4569226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8C"/>
    <w:rsid w:val="000E2813"/>
    <w:rsid w:val="0010459C"/>
    <w:rsid w:val="00131CF7"/>
    <w:rsid w:val="00140674"/>
    <w:rsid w:val="00174434"/>
    <w:rsid w:val="001E6423"/>
    <w:rsid w:val="0022365D"/>
    <w:rsid w:val="00284307"/>
    <w:rsid w:val="002A4C73"/>
    <w:rsid w:val="002C0A64"/>
    <w:rsid w:val="002D213F"/>
    <w:rsid w:val="002F1076"/>
    <w:rsid w:val="0032525F"/>
    <w:rsid w:val="00353569"/>
    <w:rsid w:val="00377195"/>
    <w:rsid w:val="003D5F46"/>
    <w:rsid w:val="003E25D3"/>
    <w:rsid w:val="00444448"/>
    <w:rsid w:val="004729B7"/>
    <w:rsid w:val="004B102F"/>
    <w:rsid w:val="005661DD"/>
    <w:rsid w:val="00577A21"/>
    <w:rsid w:val="00582F3A"/>
    <w:rsid w:val="005C181C"/>
    <w:rsid w:val="005D6640"/>
    <w:rsid w:val="005E68BE"/>
    <w:rsid w:val="00663D6E"/>
    <w:rsid w:val="0069105C"/>
    <w:rsid w:val="006D1114"/>
    <w:rsid w:val="006E74A0"/>
    <w:rsid w:val="006F2CAC"/>
    <w:rsid w:val="00785867"/>
    <w:rsid w:val="007B37B0"/>
    <w:rsid w:val="007C0862"/>
    <w:rsid w:val="0088030D"/>
    <w:rsid w:val="008E45D2"/>
    <w:rsid w:val="009235AA"/>
    <w:rsid w:val="009271AB"/>
    <w:rsid w:val="00930B83"/>
    <w:rsid w:val="009C06E6"/>
    <w:rsid w:val="00A5028C"/>
    <w:rsid w:val="00A555B6"/>
    <w:rsid w:val="00A77710"/>
    <w:rsid w:val="00AC168C"/>
    <w:rsid w:val="00AC6157"/>
    <w:rsid w:val="00B917A9"/>
    <w:rsid w:val="00C60F3A"/>
    <w:rsid w:val="00C63F5F"/>
    <w:rsid w:val="00CE3E89"/>
    <w:rsid w:val="00CF6F64"/>
    <w:rsid w:val="00D01068"/>
    <w:rsid w:val="00D010FC"/>
    <w:rsid w:val="00D12D2B"/>
    <w:rsid w:val="00D968E5"/>
    <w:rsid w:val="00E52952"/>
    <w:rsid w:val="00E801D4"/>
    <w:rsid w:val="00EA2B4C"/>
    <w:rsid w:val="00ED5E21"/>
    <w:rsid w:val="00F0071B"/>
    <w:rsid w:val="00F41407"/>
    <w:rsid w:val="00F417B0"/>
    <w:rsid w:val="00FA571F"/>
    <w:rsid w:val="00FD7E84"/>
    <w:rsid w:val="00FE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4D72"/>
  <w15:chartTrackingRefBased/>
  <w15:docId w15:val="{D0B65514-4A8D-49B4-9D6E-9A785143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8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8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8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8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8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E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4381C-ABAF-41A1-B706-044E8FD5E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1075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2026-10-13T08:56:00Z</dcterms:created>
  <dcterms:modified xsi:type="dcterms:W3CDTF">2026-10-13T08:56:00Z</dcterms:modified>
</cp:coreProperties>
</file>